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3F3F7" w14:textId="44FE0C42" w:rsidR="002F7251" w:rsidRPr="007C7240" w:rsidRDefault="002F7251" w:rsidP="0002696F">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Министерство образования</w:t>
      </w:r>
      <w:r>
        <w:rPr>
          <w:rFonts w:ascii="Times New Roman" w:hAnsi="Times New Roman" w:cs="Times New Roman"/>
          <w:color w:val="000000" w:themeColor="text1"/>
          <w:sz w:val="28"/>
          <w:szCs w:val="28"/>
        </w:rPr>
        <w:t xml:space="preserve"> </w:t>
      </w:r>
      <w:r w:rsidRPr="007C7240">
        <w:rPr>
          <w:rFonts w:ascii="Times New Roman" w:hAnsi="Times New Roman" w:cs="Times New Roman"/>
          <w:color w:val="000000" w:themeColor="text1"/>
          <w:sz w:val="28"/>
          <w:szCs w:val="28"/>
        </w:rPr>
        <w:t>Свердловской области</w:t>
      </w:r>
    </w:p>
    <w:p w14:paraId="7A930386" w14:textId="77777777" w:rsidR="002F7251" w:rsidRPr="007C7240" w:rsidRDefault="002F7251" w:rsidP="002F7251">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 xml:space="preserve"> Государственное автономное профессиональное образовательное учреждение Свердловской области</w:t>
      </w:r>
    </w:p>
    <w:p w14:paraId="74FB1FBE" w14:textId="77777777" w:rsidR="002F7251" w:rsidRPr="007C7240" w:rsidRDefault="002F7251" w:rsidP="002F7251">
      <w:pPr>
        <w:spacing w:after="0" w:line="23" w:lineRule="atLeast"/>
        <w:jc w:val="center"/>
        <w:rPr>
          <w:rFonts w:ascii="Times New Roman" w:hAnsi="Times New Roman" w:cs="Times New Roman"/>
          <w:b/>
          <w:color w:val="000000" w:themeColor="text1"/>
          <w:sz w:val="28"/>
          <w:szCs w:val="28"/>
        </w:rPr>
      </w:pPr>
      <w:r w:rsidRPr="007C7240">
        <w:rPr>
          <w:rFonts w:ascii="Times New Roman" w:hAnsi="Times New Roman" w:cs="Times New Roman"/>
          <w:color w:val="000000" w:themeColor="text1"/>
          <w:sz w:val="28"/>
          <w:szCs w:val="28"/>
        </w:rPr>
        <w:t xml:space="preserve"> «Полевской многопрофильный техникум им. В.И. Назарова</w:t>
      </w:r>
      <w:r w:rsidRPr="007C7240">
        <w:rPr>
          <w:rFonts w:ascii="Times New Roman" w:hAnsi="Times New Roman" w:cs="Times New Roman"/>
          <w:b/>
          <w:color w:val="000000" w:themeColor="text1"/>
          <w:sz w:val="28"/>
          <w:szCs w:val="28"/>
        </w:rPr>
        <w:t>»</w:t>
      </w:r>
    </w:p>
    <w:p w14:paraId="60FDA3CC" w14:textId="77777777" w:rsidR="002F7251" w:rsidRDefault="002F7251" w:rsidP="002F7251">
      <w:pPr>
        <w:pStyle w:val="a3"/>
        <w:shd w:val="clear" w:color="auto" w:fill="FFFFFF"/>
        <w:spacing w:before="0" w:beforeAutospacing="0" w:after="0" w:afterAutospacing="0" w:line="23" w:lineRule="atLeast"/>
        <w:jc w:val="center"/>
        <w:rPr>
          <w:b/>
          <w:bCs/>
          <w:color w:val="000000" w:themeColor="text1"/>
          <w:sz w:val="28"/>
          <w:szCs w:val="28"/>
        </w:rPr>
      </w:pPr>
    </w:p>
    <w:p w14:paraId="7E208DFB" w14:textId="77777777" w:rsidR="00305187" w:rsidRPr="007C7240" w:rsidRDefault="00305187" w:rsidP="002F7251">
      <w:pPr>
        <w:pStyle w:val="a3"/>
        <w:shd w:val="clear" w:color="auto" w:fill="FFFFFF"/>
        <w:spacing w:before="0" w:beforeAutospacing="0" w:after="0" w:afterAutospacing="0" w:line="23" w:lineRule="atLeast"/>
        <w:jc w:val="center"/>
        <w:rPr>
          <w:b/>
          <w:bCs/>
          <w:color w:val="000000" w:themeColor="text1"/>
          <w:sz w:val="28"/>
          <w:szCs w:val="28"/>
        </w:rPr>
      </w:pPr>
    </w:p>
    <w:p w14:paraId="5453BF68" w14:textId="38B14288" w:rsidR="002F7251" w:rsidRPr="00084747" w:rsidRDefault="00084747" w:rsidP="00084747">
      <w:pPr>
        <w:pStyle w:val="a3"/>
        <w:shd w:val="clear" w:color="auto" w:fill="FFFFFF"/>
        <w:spacing w:before="45" w:beforeAutospacing="0" w:after="45" w:afterAutospacing="0"/>
        <w:ind w:left="-1418" w:right="45"/>
        <w:jc w:val="center"/>
        <w:rPr>
          <w:sz w:val="28"/>
          <w:szCs w:val="28"/>
        </w:rPr>
      </w:pPr>
      <w:r>
        <w:rPr>
          <w:noProof/>
        </w:rPr>
        <mc:AlternateContent>
          <mc:Choice Requires="wps">
            <w:drawing>
              <wp:anchor distT="0" distB="0" distL="114300" distR="114300" simplePos="0" relativeHeight="251664896" behindDoc="0" locked="0" layoutInCell="1" allowOverlap="1" wp14:anchorId="6F578AF9" wp14:editId="6CCD3136">
                <wp:simplePos x="0" y="0"/>
                <wp:positionH relativeFrom="column">
                  <wp:posOffset>1638300</wp:posOffset>
                </wp:positionH>
                <wp:positionV relativeFrom="paragraph">
                  <wp:posOffset>2780665</wp:posOffset>
                </wp:positionV>
                <wp:extent cx="733425" cy="257175"/>
                <wp:effectExtent l="0" t="0" r="28575" b="28575"/>
                <wp:wrapNone/>
                <wp:docPr id="6" name="Прямоугольник 6"/>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944DB76" w14:textId="77777777" w:rsidR="00084747" w:rsidRPr="00084747" w:rsidRDefault="00084747" w:rsidP="0008474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78AF9" id="Прямоугольник 6" o:spid="_x0000_s1026" style="position:absolute;left:0;text-align:left;margin-left:129pt;margin-top:218.95pt;width:57.75pt;height:20.2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" fillcolor="white [3212]" strokecolor="white [3212]" strokeweight="2pt">
                <v:textbox>
                  <w:txbxContent>
                    <w:p w14:paraId="5944DB76" w14:textId="77777777" w:rsidR="00084747" w:rsidRPr="00084747" w:rsidRDefault="00084747" w:rsidP="0008474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63872" behindDoc="0" locked="0" layoutInCell="1" allowOverlap="1" wp14:anchorId="4E26945C" wp14:editId="659D2943">
                <wp:simplePos x="0" y="0"/>
                <wp:positionH relativeFrom="column">
                  <wp:posOffset>4758690</wp:posOffset>
                </wp:positionH>
                <wp:positionV relativeFrom="paragraph">
                  <wp:posOffset>1253490</wp:posOffset>
                </wp:positionV>
                <wp:extent cx="733425" cy="257175"/>
                <wp:effectExtent l="0" t="0" r="28575" b="28575"/>
                <wp:wrapNone/>
                <wp:docPr id="4" name="Прямоугольник 4"/>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8F0C28" w14:textId="77777777" w:rsidR="00084747" w:rsidRPr="00084747" w:rsidRDefault="00084747" w:rsidP="0008474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26945C" id="Прямоугольник 4" o:spid="_x0000_s1027" style="position:absolute;left:0;text-align:left;margin-left:374.7pt;margin-top:98.7pt;width:57.75pt;height:20.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" fillcolor="white [3212]" strokecolor="white [3212]" strokeweight="2pt">
                <v:textbox>
                  <w:txbxContent>
                    <w:p w14:paraId="148F0C28" w14:textId="77777777" w:rsidR="00084747" w:rsidRPr="00084747" w:rsidRDefault="00084747" w:rsidP="0008474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58752" behindDoc="0" locked="0" layoutInCell="1" allowOverlap="1" wp14:anchorId="02FCEEF4" wp14:editId="175CD8A3">
                <wp:simplePos x="0" y="0"/>
                <wp:positionH relativeFrom="column">
                  <wp:posOffset>4672330</wp:posOffset>
                </wp:positionH>
                <wp:positionV relativeFrom="paragraph">
                  <wp:posOffset>2777490</wp:posOffset>
                </wp:positionV>
                <wp:extent cx="733425" cy="257175"/>
                <wp:effectExtent l="0" t="0" r="28575" b="28575"/>
                <wp:wrapNone/>
                <wp:docPr id="2" name="Прямоугольник 2"/>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2238D7" w14:textId="5EB6309B" w:rsidR="00084747" w:rsidRPr="00084747" w:rsidRDefault="00084747" w:rsidP="0008474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FCEEF4" id="Прямоугольник 2" o:spid="_x0000_s1028" style="position:absolute;left:0;text-align:left;margin-left:367.9pt;margin-top:218.7pt;width:57.75pt;height:20.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" fillcolor="white [3212]" strokecolor="white [3212]" strokeweight="2pt">
                <v:textbox>
                  <w:txbxContent>
                    <w:p w14:paraId="122238D7" w14:textId="5EB6309B" w:rsidR="00084747" w:rsidRPr="00084747" w:rsidRDefault="00084747" w:rsidP="00084747">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62848" behindDoc="0" locked="0" layoutInCell="1" allowOverlap="1" wp14:anchorId="485DF80C" wp14:editId="150EC2EC">
                <wp:simplePos x="0" y="0"/>
                <wp:positionH relativeFrom="column">
                  <wp:posOffset>4924425</wp:posOffset>
                </wp:positionH>
                <wp:positionV relativeFrom="paragraph">
                  <wp:posOffset>1306195</wp:posOffset>
                </wp:positionV>
                <wp:extent cx="314325" cy="209550"/>
                <wp:effectExtent l="0" t="0" r="28575" b="19050"/>
                <wp:wrapNone/>
                <wp:docPr id="3" name="Прямоугольник 3"/>
                <wp:cNvGraphicFramePr/>
                <a:graphic xmlns:a="http://schemas.openxmlformats.org/drawingml/2006/main">
                  <a:graphicData uri="http://schemas.microsoft.com/office/word/2010/wordprocessingShape">
                    <wps:wsp>
                      <wps:cNvSpPr/>
                      <wps:spPr>
                        <a:xfrm>
                          <a:off x="0" y="0"/>
                          <a:ext cx="314325" cy="2095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8A49C42" id="Прямоугольник 3" o:spid="_x0000_s1026" style="position:absolute;margin-left:387.75pt;margin-top:102.85pt;width:24.75pt;height:16.5pt;z-index:25166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" fillcolor="white [3212]" strokecolor="white [3212]" strokeweight="2pt"/>
            </w:pict>
          </mc:Fallback>
        </mc:AlternateContent>
      </w:r>
      <w:r>
        <w:rPr>
          <w:noProof/>
        </w:rPr>
        <mc:AlternateContent>
          <mc:Choice Requires="wps">
            <w:drawing>
              <wp:anchor distT="0" distB="0" distL="114300" distR="114300" simplePos="0" relativeHeight="251653632" behindDoc="0" locked="0" layoutInCell="1" allowOverlap="1" wp14:anchorId="3AD804CF" wp14:editId="536F9AB6">
                <wp:simplePos x="0" y="0"/>
                <wp:positionH relativeFrom="column">
                  <wp:posOffset>1619250</wp:posOffset>
                </wp:positionH>
                <wp:positionV relativeFrom="paragraph">
                  <wp:posOffset>2802890</wp:posOffset>
                </wp:positionV>
                <wp:extent cx="314325" cy="209550"/>
                <wp:effectExtent l="0" t="0" r="28575" b="19050"/>
                <wp:wrapNone/>
                <wp:docPr id="5" name="Прямоугольник 5"/>
                <wp:cNvGraphicFramePr/>
                <a:graphic xmlns:a="http://schemas.openxmlformats.org/drawingml/2006/main">
                  <a:graphicData uri="http://schemas.microsoft.com/office/word/2010/wordprocessingShape">
                    <wps:wsp>
                      <wps:cNvSpPr/>
                      <wps:spPr>
                        <a:xfrm>
                          <a:off x="0" y="0"/>
                          <a:ext cx="314325" cy="2095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32EEF3" id="Прямоугольник 5" o:spid="_x0000_s1026" style="position:absolute;margin-left:127.5pt;margin-top:220.7pt;width:24.75pt;height:16.5pt;z-index:2516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" fillcolor="white [3212]" strokecolor="white [3212]" strokeweight="2pt"/>
            </w:pict>
          </mc:Fallback>
        </mc:AlternateContent>
      </w:r>
      <w:r>
        <w:rPr>
          <w:noProof/>
        </w:rPr>
        <w:drawing>
          <wp:inline distT="0" distB="0" distL="0" distR="0" wp14:anchorId="7511F137" wp14:editId="5AE730F8">
            <wp:extent cx="5940425" cy="3992880"/>
            <wp:effectExtent l="0" t="0" r="3175"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992880"/>
                    </a:xfrm>
                    <a:prstGeom prst="rect">
                      <a:avLst/>
                    </a:prstGeom>
                  </pic:spPr>
                </pic:pic>
              </a:graphicData>
            </a:graphic>
          </wp:inline>
        </w:drawing>
      </w:r>
    </w:p>
    <w:p w14:paraId="7FB6FF30" w14:textId="05C6F5BD" w:rsidR="002F7251" w:rsidRPr="00546433" w:rsidRDefault="002F7251" w:rsidP="0002696F">
      <w:pPr>
        <w:pStyle w:val="a3"/>
        <w:shd w:val="clear" w:color="auto" w:fill="FFFFFF"/>
        <w:spacing w:before="0" w:beforeAutospacing="0" w:after="0" w:afterAutospacing="0" w:line="23" w:lineRule="atLeast"/>
        <w:jc w:val="center"/>
        <w:rPr>
          <w:b/>
          <w:bCs/>
          <w:color w:val="000000" w:themeColor="text1"/>
          <w:sz w:val="28"/>
          <w:szCs w:val="28"/>
        </w:rPr>
      </w:pPr>
      <w:r w:rsidRPr="00546433">
        <w:rPr>
          <w:b/>
          <w:bCs/>
          <w:color w:val="000000" w:themeColor="text1"/>
          <w:sz w:val="28"/>
          <w:szCs w:val="28"/>
        </w:rPr>
        <w:t>на 202</w:t>
      </w:r>
      <w:r w:rsidR="0002696F">
        <w:rPr>
          <w:b/>
          <w:bCs/>
          <w:color w:val="000000" w:themeColor="text1"/>
          <w:sz w:val="28"/>
          <w:szCs w:val="28"/>
        </w:rPr>
        <w:t>5</w:t>
      </w:r>
      <w:r w:rsidRPr="00546433">
        <w:rPr>
          <w:b/>
          <w:bCs/>
          <w:color w:val="000000" w:themeColor="text1"/>
          <w:sz w:val="28"/>
          <w:szCs w:val="28"/>
        </w:rPr>
        <w:t>/202</w:t>
      </w:r>
      <w:r w:rsidR="0002696F" w:rsidRPr="0002696F">
        <w:rPr>
          <w:b/>
          <w:bCs/>
          <w:color w:val="000000" w:themeColor="text1"/>
          <w:sz w:val="28"/>
          <w:szCs w:val="28"/>
        </w:rPr>
        <w:t xml:space="preserve">6 </w:t>
      </w:r>
      <w:r w:rsidRPr="00546433">
        <w:rPr>
          <w:b/>
          <w:bCs/>
          <w:color w:val="000000" w:themeColor="text1"/>
          <w:sz w:val="28"/>
          <w:szCs w:val="28"/>
        </w:rPr>
        <w:t>учебный год</w:t>
      </w:r>
      <w:r w:rsidR="0002696F">
        <w:rPr>
          <w:b/>
          <w:bCs/>
          <w:color w:val="000000" w:themeColor="text1"/>
          <w:sz w:val="28"/>
          <w:szCs w:val="28"/>
        </w:rPr>
        <w:t xml:space="preserve"> </w:t>
      </w:r>
      <w:r w:rsidRPr="00546433">
        <w:rPr>
          <w:b/>
          <w:bCs/>
          <w:color w:val="000000" w:themeColor="text1"/>
          <w:sz w:val="28"/>
          <w:szCs w:val="28"/>
        </w:rPr>
        <w:t>по специальности</w:t>
      </w:r>
    </w:p>
    <w:p w14:paraId="2A68C32F" w14:textId="7D00BC2C" w:rsidR="002F7251" w:rsidRPr="00546433" w:rsidRDefault="002F7251" w:rsidP="002F7251">
      <w:pPr>
        <w:pStyle w:val="a3"/>
        <w:shd w:val="clear" w:color="auto" w:fill="FFFFFF"/>
        <w:spacing w:before="0" w:beforeAutospacing="0" w:after="0" w:afterAutospacing="0" w:line="23" w:lineRule="atLeast"/>
        <w:jc w:val="center"/>
        <w:rPr>
          <w:b/>
          <w:bCs/>
          <w:color w:val="000000" w:themeColor="text1"/>
          <w:sz w:val="28"/>
          <w:szCs w:val="28"/>
        </w:rPr>
      </w:pPr>
      <w:r w:rsidRPr="00546433">
        <w:rPr>
          <w:b/>
          <w:bCs/>
          <w:color w:val="000000" w:themeColor="text1"/>
          <w:sz w:val="28"/>
          <w:szCs w:val="28"/>
        </w:rPr>
        <w:t>13.02.11 Техническая эксплуатация и обслуживание электрического и электромеханического оборудования (по отраслям)</w:t>
      </w:r>
    </w:p>
    <w:p w14:paraId="1014A789" w14:textId="2AC11DA1"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036BF4DC" w14:textId="16FEC405"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5F9D5757" w14:textId="1688357A"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322C8005" w14:textId="641902DD"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70380A5E" w14:textId="441C52FC"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690D583C" w14:textId="3642D3D3"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3FFED242" w14:textId="348FB312"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DD50D5D"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616E6507"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820BFE4" w14:textId="3643522E" w:rsidR="00546433" w:rsidRDefault="00546433"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4FB48747" w14:textId="29D3E26F" w:rsidR="0002696F" w:rsidRDefault="0002696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40A2762B" w14:textId="339C3227" w:rsidR="00084747" w:rsidRDefault="00084747"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0A3CD68A" w14:textId="77777777" w:rsidR="00084747" w:rsidRDefault="00084747"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442988C9" w14:textId="426544A4" w:rsidR="0002696F" w:rsidRDefault="0002696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29F66CF0" w14:textId="6DBDFD24" w:rsidR="00084747" w:rsidRDefault="00084747"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bookmarkStart w:id="0" w:name="_GoBack"/>
      <w:bookmarkEnd w:id="0"/>
    </w:p>
    <w:p w14:paraId="52768C3F" w14:textId="5F87BAE8" w:rsidR="00546433" w:rsidRDefault="002F7251" w:rsidP="00546433">
      <w:pPr>
        <w:pStyle w:val="a3"/>
        <w:shd w:val="clear" w:color="auto" w:fill="FFFFFF"/>
        <w:spacing w:before="0" w:beforeAutospacing="0" w:after="0" w:afterAutospacing="0" w:line="23" w:lineRule="atLeast"/>
        <w:ind w:left="3495" w:hanging="3495"/>
        <w:jc w:val="center"/>
        <w:rPr>
          <w:bCs/>
          <w:color w:val="000000" w:themeColor="text1"/>
          <w:sz w:val="28"/>
          <w:szCs w:val="28"/>
        </w:rPr>
      </w:pPr>
      <w:r w:rsidRPr="007C7240">
        <w:rPr>
          <w:bCs/>
          <w:color w:val="000000" w:themeColor="text1"/>
          <w:sz w:val="28"/>
          <w:szCs w:val="28"/>
        </w:rPr>
        <w:t>Полевской</w:t>
      </w:r>
      <w:r>
        <w:rPr>
          <w:bCs/>
          <w:color w:val="000000" w:themeColor="text1"/>
          <w:sz w:val="28"/>
          <w:szCs w:val="28"/>
        </w:rPr>
        <w:t>, 202</w:t>
      </w:r>
      <w:r w:rsidR="0002696F">
        <w:rPr>
          <w:bCs/>
          <w:color w:val="000000" w:themeColor="text1"/>
          <w:sz w:val="28"/>
          <w:szCs w:val="28"/>
          <w:lang w:val="en-US"/>
        </w:rPr>
        <w:t>5</w:t>
      </w:r>
    </w:p>
    <w:p w14:paraId="6B8F2715" w14:textId="0E4A4645" w:rsidR="003D305E" w:rsidRPr="00546433" w:rsidRDefault="003D305E" w:rsidP="00FA61AB">
      <w:pPr>
        <w:pStyle w:val="a3"/>
        <w:numPr>
          <w:ilvl w:val="0"/>
          <w:numId w:val="4"/>
        </w:numPr>
        <w:shd w:val="clear" w:color="auto" w:fill="FFFFFF"/>
        <w:spacing w:before="0" w:beforeAutospacing="0" w:after="0" w:afterAutospacing="0" w:line="23" w:lineRule="atLeast"/>
        <w:ind w:left="0" w:firstLine="0"/>
        <w:jc w:val="center"/>
        <w:rPr>
          <w:bCs/>
          <w:color w:val="000000" w:themeColor="text1"/>
          <w:sz w:val="28"/>
          <w:szCs w:val="28"/>
        </w:rPr>
      </w:pPr>
      <w:r w:rsidRPr="002D0A15">
        <w:rPr>
          <w:b/>
        </w:rPr>
        <w:lastRenderedPageBreak/>
        <w:t>ПОЯСНИТЕЛЬНАЯ ЗАПИСКА</w:t>
      </w:r>
    </w:p>
    <w:p w14:paraId="6DDB4CDC" w14:textId="77777777" w:rsidR="003D305E" w:rsidRPr="002D0A15" w:rsidRDefault="003D305E" w:rsidP="003D305E">
      <w:pPr>
        <w:pStyle w:val="a5"/>
        <w:widowControl w:val="0"/>
        <w:spacing w:after="0" w:line="23" w:lineRule="atLeast"/>
        <w:ind w:left="0"/>
        <w:contextualSpacing w:val="0"/>
        <w:jc w:val="center"/>
        <w:rPr>
          <w:rFonts w:ascii="Times New Roman" w:hAnsi="Times New Roman" w:cs="Times New Roman"/>
          <w:b/>
          <w:sz w:val="24"/>
          <w:szCs w:val="24"/>
        </w:rPr>
      </w:pPr>
    </w:p>
    <w:p w14:paraId="1120740F" w14:textId="77777777" w:rsidR="003D305E" w:rsidRPr="0009526D" w:rsidRDefault="003D305E" w:rsidP="0009526D">
      <w:pPr>
        <w:pStyle w:val="a5"/>
        <w:widowControl w:val="0"/>
        <w:spacing w:after="0" w:line="240" w:lineRule="auto"/>
        <w:ind w:left="0" w:firstLine="709"/>
        <w:contextualSpacing w:val="0"/>
        <w:jc w:val="both"/>
        <w:rPr>
          <w:rFonts w:ascii="Times New Roman" w:hAnsi="Times New Roman" w:cs="Times New Roman"/>
          <w:b/>
          <w:sz w:val="24"/>
          <w:szCs w:val="24"/>
        </w:rPr>
      </w:pPr>
      <w:r w:rsidRPr="0009526D">
        <w:rPr>
          <w:rFonts w:ascii="Times New Roman" w:hAnsi="Times New Roman" w:cs="Times New Roman"/>
          <w:sz w:val="24"/>
          <w:szCs w:val="24"/>
          <w:shd w:val="clear" w:color="auto" w:fill="FFFFFF"/>
        </w:rPr>
        <w:t>1.1. Программа проведения государственной итоговой аттестации по образовательной программе среднего профессионального образования 13.02.11 Техническая эксплуатация и обслуживание электрического и электромеханического оборудования (по отраслям</w:t>
      </w:r>
      <w:r w:rsidRPr="0009526D">
        <w:rPr>
          <w:rFonts w:ascii="Times New Roman" w:hAnsi="Times New Roman" w:cs="Times New Roman"/>
          <w:sz w:val="24"/>
          <w:szCs w:val="24"/>
        </w:rPr>
        <w:t xml:space="preserve">)  </w:t>
      </w:r>
      <w:r w:rsidRPr="0009526D">
        <w:rPr>
          <w:rFonts w:ascii="Times New Roman" w:hAnsi="Times New Roman" w:cs="Times New Roman"/>
          <w:sz w:val="24"/>
          <w:szCs w:val="24"/>
          <w:shd w:val="clear" w:color="auto" w:fill="FFFFFF"/>
        </w:rPr>
        <w:t xml:space="preserve">устанавливает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w:t>
      </w:r>
      <w:r w:rsidR="007F1B18" w:rsidRPr="0009526D">
        <w:rPr>
          <w:rFonts w:ascii="Times New Roman" w:hAnsi="Times New Roman" w:cs="Times New Roman"/>
          <w:sz w:val="24"/>
          <w:szCs w:val="24"/>
          <w:shd w:val="clear" w:color="auto" w:fill="FFFFFF"/>
        </w:rPr>
        <w:t>специалистов среднего звена</w:t>
      </w:r>
      <w:r w:rsidRPr="0009526D">
        <w:rPr>
          <w:rFonts w:ascii="Times New Roman" w:hAnsi="Times New Roman" w:cs="Times New Roman"/>
          <w:sz w:val="24"/>
          <w:szCs w:val="24"/>
          <w:shd w:val="clear" w:color="auto" w:fill="FFFFFF"/>
        </w:rPr>
        <w:t>, включая формы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251118BA" w14:textId="26C8BA02" w:rsidR="003D305E" w:rsidRPr="0009526D" w:rsidRDefault="003D305E" w:rsidP="0009526D">
      <w:pPr>
        <w:widowControl w:val="0"/>
        <w:spacing w:after="0" w:line="240" w:lineRule="auto"/>
        <w:ind w:firstLine="709"/>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1.2.</w:t>
      </w:r>
      <w:r w:rsidR="0002696F" w:rsidRPr="0009526D">
        <w:rPr>
          <w:rFonts w:ascii="Times New Roman" w:hAnsi="Times New Roman" w:cs="Times New Roman"/>
          <w:sz w:val="24"/>
          <w:szCs w:val="24"/>
          <w:shd w:val="clear" w:color="auto" w:fill="FFFFFF"/>
        </w:rPr>
        <w:t xml:space="preserve"> </w:t>
      </w:r>
      <w:r w:rsidR="005B7036">
        <w:rPr>
          <w:rFonts w:ascii="Times New Roman" w:hAnsi="Times New Roman" w:cs="Times New Roman"/>
          <w:sz w:val="24"/>
          <w:szCs w:val="24"/>
          <w:shd w:val="clear" w:color="auto" w:fill="FFFFFF"/>
        </w:rPr>
        <w:t xml:space="preserve"> </w:t>
      </w:r>
      <w:r w:rsidRPr="0009526D">
        <w:rPr>
          <w:rFonts w:ascii="Times New Roman" w:hAnsi="Times New Roman" w:cs="Times New Roman"/>
          <w:sz w:val="24"/>
          <w:szCs w:val="24"/>
          <w:shd w:val="clear" w:color="auto" w:fill="FFFFFF"/>
        </w:rPr>
        <w:t>Обеспечение проведения ГИА осуществляется техникумом.</w:t>
      </w:r>
    </w:p>
    <w:p w14:paraId="1BEE50AB" w14:textId="77777777" w:rsidR="003D305E" w:rsidRPr="0009526D" w:rsidRDefault="003D305E" w:rsidP="0009526D">
      <w:pPr>
        <w:widowControl w:val="0"/>
        <w:spacing w:after="0" w:line="240" w:lineRule="auto"/>
        <w:ind w:firstLine="709"/>
        <w:jc w:val="both"/>
        <w:rPr>
          <w:rFonts w:ascii="Times New Roman" w:hAnsi="Times New Roman" w:cs="Times New Roman"/>
          <w:b/>
          <w:sz w:val="24"/>
          <w:szCs w:val="24"/>
        </w:rPr>
      </w:pPr>
      <w:r w:rsidRPr="0009526D">
        <w:rPr>
          <w:rFonts w:ascii="Times New Roman" w:hAnsi="Times New Roman" w:cs="Times New Roman"/>
          <w:sz w:val="24"/>
          <w:szCs w:val="24"/>
          <w:shd w:val="clear" w:color="auto" w:fill="FFFFFF"/>
        </w:rPr>
        <w:t>1.3. Выпускникам и лицам, привлекаемым к проведению ГИА, во время ее проведения запрещается иметь при себе и использовать средства связи.</w:t>
      </w:r>
    </w:p>
    <w:p w14:paraId="20997356"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1.4.</w:t>
      </w:r>
      <w:r w:rsidRPr="0009526D">
        <w:tab/>
        <w:t>В день проведения демонстрационного экзамена в центре проведения экзамена могут присутствовать:</w:t>
      </w:r>
    </w:p>
    <w:p w14:paraId="39EA5B19"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6EB5920A"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б) представители оператора (по согласованию с техникумом);</w:t>
      </w:r>
    </w:p>
    <w:p w14:paraId="46B0802B"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в) медицинские работники (по решению техникума);</w:t>
      </w:r>
    </w:p>
    <w:p w14:paraId="7C31D93E"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г) представители организаций-партнеров (по решению таких организаций по согласованию с техникумом)</w:t>
      </w:r>
    </w:p>
    <w:p w14:paraId="1F6827BF"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Вышеперечисленные лица имеют право</w:t>
      </w:r>
      <w:r w:rsidRPr="0009526D">
        <w:rPr>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 эксперту. </w:t>
      </w:r>
    </w:p>
    <w:p w14:paraId="79C9868D" w14:textId="77777777" w:rsidR="003D305E" w:rsidRPr="0009526D" w:rsidRDefault="003D305E" w:rsidP="0009526D">
      <w:pPr>
        <w:pStyle w:val="a5"/>
        <w:widowControl w:val="0"/>
        <w:spacing w:after="0" w:line="240" w:lineRule="auto"/>
        <w:ind w:left="0" w:firstLine="709"/>
        <w:contextualSpacing w:val="0"/>
        <w:jc w:val="both"/>
        <w:rPr>
          <w:rFonts w:ascii="Times New Roman" w:hAnsi="Times New Roman" w:cs="Times New Roman"/>
          <w:sz w:val="24"/>
          <w:szCs w:val="24"/>
        </w:rPr>
      </w:pPr>
      <w:r w:rsidRPr="0009526D">
        <w:rPr>
          <w:rFonts w:ascii="Times New Roman" w:hAnsi="Times New Roman" w:cs="Times New Roman"/>
          <w:sz w:val="24"/>
          <w:szCs w:val="24"/>
        </w:rPr>
        <w:t>1.5.</w:t>
      </w:r>
      <w:r w:rsidRPr="0009526D">
        <w:rPr>
          <w:rFonts w:ascii="Times New Roman" w:hAnsi="Times New Roman" w:cs="Times New Roman"/>
          <w:sz w:val="24"/>
          <w:szCs w:val="24"/>
        </w:rPr>
        <w:tab/>
        <w:t xml:space="preserve">Программа государственной итоговой аттестации выпускников по </w:t>
      </w:r>
      <w:r w:rsidR="00BA0CC9" w:rsidRPr="0009526D">
        <w:rPr>
          <w:rFonts w:ascii="Times New Roman" w:hAnsi="Times New Roman" w:cs="Times New Roman"/>
          <w:sz w:val="24"/>
          <w:szCs w:val="24"/>
        </w:rPr>
        <w:t>специальности</w:t>
      </w:r>
      <w:r w:rsidRPr="0009526D">
        <w:rPr>
          <w:rFonts w:ascii="Times New Roman" w:hAnsi="Times New Roman" w:cs="Times New Roman"/>
          <w:sz w:val="24"/>
          <w:szCs w:val="24"/>
        </w:rPr>
        <w:t xml:space="preserve"> </w:t>
      </w:r>
      <w:r w:rsidR="007F1B18" w:rsidRPr="0009526D">
        <w:rPr>
          <w:rFonts w:ascii="Times New Roman" w:hAnsi="Times New Roman" w:cs="Times New Roman"/>
          <w:sz w:val="24"/>
          <w:szCs w:val="24"/>
          <w:shd w:val="clear" w:color="auto" w:fill="FFFFFF"/>
        </w:rPr>
        <w:t>13.02.11 Техническая эксплуатация и обслуживание электрического и электромеханического оборудования (по отраслям</w:t>
      </w:r>
      <w:r w:rsidR="007F1B18" w:rsidRPr="0009526D">
        <w:rPr>
          <w:rFonts w:ascii="Times New Roman" w:hAnsi="Times New Roman" w:cs="Times New Roman"/>
          <w:sz w:val="24"/>
          <w:szCs w:val="24"/>
        </w:rPr>
        <w:t xml:space="preserve">) </w:t>
      </w:r>
      <w:r w:rsidR="00BA0CC9" w:rsidRPr="0009526D">
        <w:rPr>
          <w:rFonts w:ascii="Times New Roman" w:hAnsi="Times New Roman" w:cs="Times New Roman"/>
          <w:sz w:val="24"/>
          <w:szCs w:val="24"/>
        </w:rPr>
        <w:t>разработана на основании</w:t>
      </w:r>
      <w:r w:rsidRPr="0009526D">
        <w:rPr>
          <w:rFonts w:ascii="Times New Roman" w:hAnsi="Times New Roman" w:cs="Times New Roman"/>
          <w:sz w:val="24"/>
          <w:szCs w:val="24"/>
        </w:rPr>
        <w:t>:</w:t>
      </w:r>
    </w:p>
    <w:p w14:paraId="433BC9F5" w14:textId="77777777" w:rsidR="003D305E" w:rsidRPr="0009526D"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t xml:space="preserve">Федерального закона от 29 декабря 2012г. № 273-ФЗ «Об образовании в Российской Федерации» (с последующими изменениями и дополнениями); </w:t>
      </w:r>
    </w:p>
    <w:p w14:paraId="67BF83DC" w14:textId="77777777" w:rsidR="003D305E" w:rsidRPr="0009526D"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3932702E" w14:textId="2A49D54A" w:rsidR="003D305E" w:rsidRPr="0009526D" w:rsidRDefault="003D305E" w:rsidP="0009526D">
      <w:pPr>
        <w:pStyle w:val="a5"/>
        <w:widowControl w:val="0"/>
        <w:numPr>
          <w:ilvl w:val="0"/>
          <w:numId w:val="1"/>
        </w:numPr>
        <w:shd w:val="clear" w:color="auto" w:fill="FFFFFF"/>
        <w:spacing w:after="0" w:line="240" w:lineRule="auto"/>
        <w:ind w:left="0" w:firstLine="709"/>
        <w:contextualSpacing w:val="0"/>
        <w:jc w:val="both"/>
        <w:outlineLvl w:val="1"/>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 xml:space="preserve">Федерального государственного образовательный стандарта среднего профессионального образования по профессии  </w:t>
      </w:r>
      <w:r w:rsidR="007F1B18" w:rsidRPr="0009526D">
        <w:rPr>
          <w:rFonts w:ascii="Times New Roman" w:hAnsi="Times New Roman" w:cs="Times New Roman"/>
          <w:sz w:val="24"/>
          <w:szCs w:val="24"/>
          <w:shd w:val="clear" w:color="auto" w:fill="FFFFFF"/>
        </w:rPr>
        <w:t>13.02.11 Техническая эксплуатация и обслуживание электрического и электромеханического оборудования (по отраслям</w:t>
      </w:r>
      <w:r w:rsidR="00F5136B" w:rsidRPr="0009526D">
        <w:rPr>
          <w:rFonts w:ascii="Times New Roman" w:hAnsi="Times New Roman" w:cs="Times New Roman"/>
          <w:sz w:val="24"/>
          <w:szCs w:val="24"/>
        </w:rPr>
        <w:t>)</w:t>
      </w:r>
      <w:r w:rsidR="00F5136B" w:rsidRPr="0009526D">
        <w:rPr>
          <w:rFonts w:ascii="Times New Roman" w:eastAsia="Times New Roman" w:hAnsi="Times New Roman" w:cs="Times New Roman"/>
          <w:sz w:val="24"/>
          <w:szCs w:val="24"/>
        </w:rPr>
        <w:t>,</w:t>
      </w:r>
      <w:r w:rsidR="0002696F" w:rsidRPr="0009526D">
        <w:rPr>
          <w:rFonts w:ascii="Times New Roman" w:eastAsia="Times New Roman" w:hAnsi="Times New Roman" w:cs="Times New Roman"/>
          <w:sz w:val="24"/>
          <w:szCs w:val="24"/>
        </w:rPr>
        <w:t xml:space="preserve"> </w:t>
      </w:r>
      <w:r w:rsidRPr="0009526D">
        <w:rPr>
          <w:rFonts w:ascii="Times New Roman" w:eastAsia="Times New Roman" w:hAnsi="Times New Roman" w:cs="Times New Roman"/>
          <w:sz w:val="24"/>
          <w:szCs w:val="24"/>
        </w:rPr>
        <w:t>утв</w:t>
      </w:r>
      <w:r w:rsidR="00F5136B" w:rsidRPr="0009526D">
        <w:rPr>
          <w:rFonts w:ascii="Times New Roman" w:eastAsia="Times New Roman" w:hAnsi="Times New Roman" w:cs="Times New Roman"/>
          <w:sz w:val="24"/>
          <w:szCs w:val="24"/>
        </w:rPr>
        <w:t>ержденного</w:t>
      </w:r>
      <w:r w:rsidRPr="0009526D">
        <w:rPr>
          <w:rFonts w:ascii="Times New Roman" w:eastAsia="Times New Roman" w:hAnsi="Times New Roman" w:cs="Times New Roman"/>
          <w:sz w:val="24"/>
          <w:szCs w:val="24"/>
        </w:rPr>
        <w:t xml:space="preserve"> </w:t>
      </w:r>
      <w:hyperlink r:id="rId9" w:anchor="sub_0" w:history="1">
        <w:r w:rsidRPr="0009526D">
          <w:rPr>
            <w:rFonts w:ascii="Times New Roman" w:eastAsia="Times New Roman" w:hAnsi="Times New Roman" w:cs="Times New Roman"/>
            <w:sz w:val="24"/>
            <w:szCs w:val="24"/>
          </w:rPr>
          <w:t>приказом</w:t>
        </w:r>
      </w:hyperlink>
      <w:r w:rsidRPr="0009526D">
        <w:rPr>
          <w:rFonts w:ascii="Times New Roman" w:eastAsia="Times New Roman" w:hAnsi="Times New Roman" w:cs="Times New Roman"/>
          <w:sz w:val="24"/>
          <w:szCs w:val="24"/>
        </w:rPr>
        <w:t xml:space="preserve"> Министерства </w:t>
      </w:r>
      <w:r w:rsidR="007F1B18" w:rsidRPr="0009526D">
        <w:rPr>
          <w:rFonts w:ascii="Times New Roman" w:eastAsia="Times New Roman" w:hAnsi="Times New Roman" w:cs="Times New Roman"/>
          <w:sz w:val="24"/>
          <w:szCs w:val="24"/>
        </w:rPr>
        <w:t xml:space="preserve">образования и науки </w:t>
      </w:r>
      <w:r w:rsidRPr="0009526D">
        <w:rPr>
          <w:rFonts w:ascii="Times New Roman" w:eastAsia="Times New Roman" w:hAnsi="Times New Roman" w:cs="Times New Roman"/>
          <w:sz w:val="24"/>
          <w:szCs w:val="24"/>
        </w:rPr>
        <w:t xml:space="preserve">РФ </w:t>
      </w:r>
      <w:r w:rsidR="007F1B18" w:rsidRPr="0009526D">
        <w:rPr>
          <w:rFonts w:ascii="Times New Roman" w:hAnsi="Times New Roman" w:cs="Times New Roman"/>
          <w:bCs/>
          <w:spacing w:val="2"/>
          <w:sz w:val="24"/>
          <w:szCs w:val="24"/>
          <w:shd w:val="clear" w:color="auto" w:fill="FFFFFF"/>
        </w:rPr>
        <w:t xml:space="preserve">от 7 декабря 2017 г. № 1196 </w:t>
      </w:r>
      <w:r w:rsidRPr="0009526D">
        <w:rPr>
          <w:rFonts w:ascii="Times New Roman" w:eastAsia="Times New Roman" w:hAnsi="Times New Roman" w:cs="Times New Roman"/>
          <w:sz w:val="24"/>
          <w:szCs w:val="24"/>
        </w:rPr>
        <w:t>г. )</w:t>
      </w:r>
    </w:p>
    <w:p w14:paraId="5F0665B5" w14:textId="77777777" w:rsidR="00F5136B" w:rsidRPr="0009526D"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t>Устава государственного автономного профессионального образовательного учреждения Свердловской области «ГАПО</w:t>
      </w:r>
      <w:r w:rsidR="00F5136B" w:rsidRPr="0009526D">
        <w:t xml:space="preserve">У СО Полевской многопрофильный </w:t>
      </w:r>
      <w:r w:rsidRPr="0009526D">
        <w:t xml:space="preserve">техникум им. В.И. Назарова», утвержденного Приказом Министерства образования и молодежной политики Свердловской области </w:t>
      </w:r>
      <w:r w:rsidRPr="00084747">
        <w:t>от 03.06.2020 № 467-Д «</w:t>
      </w:r>
      <w:r w:rsidRPr="0009526D">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1378B828" w14:textId="1E65289D" w:rsidR="00F5136B" w:rsidRPr="00084747" w:rsidRDefault="003D305E" w:rsidP="00084747">
      <w:pPr>
        <w:pStyle w:val="a3"/>
        <w:widowControl w:val="0"/>
        <w:numPr>
          <w:ilvl w:val="0"/>
          <w:numId w:val="1"/>
        </w:numPr>
        <w:shd w:val="clear" w:color="auto" w:fill="FFFFFF"/>
        <w:spacing w:before="0" w:beforeAutospacing="0" w:after="0" w:afterAutospacing="0"/>
        <w:ind w:left="0" w:firstLine="709"/>
        <w:jc w:val="both"/>
      </w:pPr>
      <w:r w:rsidRPr="0009526D">
        <w:rPr>
          <w:color w:val="000000" w:themeColor="text1"/>
        </w:rPr>
        <w:t xml:space="preserve">Порядка проведения государственной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многопрофильный техникум им. В.И. Назарова» </w:t>
      </w:r>
      <w:r w:rsidR="00084747" w:rsidRPr="004C202A">
        <w:t xml:space="preserve">№ </w:t>
      </w:r>
      <w:r w:rsidR="00084747" w:rsidRPr="004C202A">
        <w:lastRenderedPageBreak/>
        <w:t>126/1–ОД от 07.11.2025 г.;</w:t>
      </w:r>
    </w:p>
    <w:p w14:paraId="18F8127E" w14:textId="77777777" w:rsidR="0009526D" w:rsidRDefault="003D305E" w:rsidP="0009526D">
      <w:pPr>
        <w:pStyle w:val="a3"/>
        <w:widowControl w:val="0"/>
        <w:numPr>
          <w:ilvl w:val="0"/>
          <w:numId w:val="1"/>
        </w:numPr>
        <w:shd w:val="clear" w:color="auto" w:fill="FFFFFF"/>
        <w:spacing w:before="0" w:beforeAutospacing="0" w:after="0" w:afterAutospacing="0"/>
        <w:ind w:left="0" w:firstLine="709"/>
        <w:jc w:val="both"/>
        <w:rPr>
          <w:color w:val="000000" w:themeColor="text1"/>
        </w:rPr>
      </w:pPr>
      <w:r w:rsidRPr="0009526D">
        <w:rPr>
          <w:color w:val="000000" w:themeColor="text1"/>
        </w:rPr>
        <w:t>Требований к оценочным материа</w:t>
      </w:r>
      <w:r w:rsidR="0009526D">
        <w:rPr>
          <w:color w:val="000000" w:themeColor="text1"/>
        </w:rPr>
        <w:t xml:space="preserve">лам демонстрационного экзамена </w:t>
      </w:r>
      <w:r w:rsidR="00363887" w:rsidRPr="0009526D">
        <w:rPr>
          <w:color w:val="000000" w:themeColor="text1"/>
        </w:rPr>
        <w:t xml:space="preserve">КОД 13.02.11-2-2025 </w:t>
      </w:r>
      <w:r w:rsidR="007F1B18" w:rsidRPr="0009526D">
        <w:rPr>
          <w:color w:val="000000" w:themeColor="text1"/>
        </w:rPr>
        <w:t>Техник</w:t>
      </w:r>
      <w:r w:rsidR="00F5136B" w:rsidRPr="0009526D">
        <w:rPr>
          <w:color w:val="000000" w:themeColor="text1"/>
        </w:rPr>
        <w:t>.</w:t>
      </w:r>
    </w:p>
    <w:p w14:paraId="37A160B1" w14:textId="78BDCD5A" w:rsidR="00546433" w:rsidRPr="0009526D" w:rsidRDefault="003D305E" w:rsidP="0009526D">
      <w:pPr>
        <w:pStyle w:val="a3"/>
        <w:widowControl w:val="0"/>
        <w:numPr>
          <w:ilvl w:val="1"/>
          <w:numId w:val="4"/>
        </w:numPr>
        <w:shd w:val="clear" w:color="auto" w:fill="FFFFFF"/>
        <w:spacing w:before="0" w:beforeAutospacing="0" w:after="0" w:afterAutospacing="0"/>
        <w:ind w:left="0" w:firstLine="709"/>
        <w:jc w:val="both"/>
        <w:rPr>
          <w:color w:val="000000" w:themeColor="text1"/>
        </w:rPr>
      </w:pPr>
      <w:r w:rsidRPr="0009526D">
        <w:rPr>
          <w:iCs/>
        </w:rPr>
        <w:t xml:space="preserve">Выпускники, освоившие программу по </w:t>
      </w:r>
      <w:r w:rsidR="00BA0CC9" w:rsidRPr="0009526D">
        <w:rPr>
          <w:rFonts w:eastAsia="Calibri"/>
          <w:bCs/>
          <w:iCs/>
        </w:rPr>
        <w:t>специальности</w:t>
      </w:r>
      <w:r w:rsidRPr="0009526D">
        <w:rPr>
          <w:rFonts w:eastAsia="Calibri"/>
          <w:bCs/>
          <w:iCs/>
        </w:rPr>
        <w:t xml:space="preserve"> </w:t>
      </w:r>
      <w:r w:rsidR="0009526D">
        <w:rPr>
          <w:shd w:val="clear" w:color="auto" w:fill="FFFFFF"/>
        </w:rPr>
        <w:t xml:space="preserve">13.02.11 </w:t>
      </w:r>
      <w:r w:rsidR="007F1B18" w:rsidRPr="0009526D">
        <w:rPr>
          <w:shd w:val="clear" w:color="auto" w:fill="FFFFFF"/>
        </w:rPr>
        <w:t xml:space="preserve">Техническая </w:t>
      </w:r>
    </w:p>
    <w:p w14:paraId="4BBA44B2" w14:textId="77777777" w:rsidR="00546433" w:rsidRPr="0009526D" w:rsidRDefault="007F1B18" w:rsidP="0009526D">
      <w:pPr>
        <w:pStyle w:val="a3"/>
        <w:widowControl w:val="0"/>
        <w:shd w:val="clear" w:color="auto" w:fill="FFFFFF"/>
        <w:spacing w:before="0" w:beforeAutospacing="0" w:after="0" w:afterAutospacing="0"/>
        <w:jc w:val="both"/>
        <w:rPr>
          <w:iCs/>
        </w:rPr>
      </w:pPr>
      <w:r w:rsidRPr="0009526D">
        <w:rPr>
          <w:shd w:val="clear" w:color="auto" w:fill="FFFFFF"/>
        </w:rPr>
        <w:t>эксплуатация и обслуживание электрического и электромеханического оборудования (по отраслям)</w:t>
      </w:r>
      <w:r w:rsidR="003D305E" w:rsidRPr="0009526D">
        <w:rPr>
          <w:rFonts w:eastAsia="Calibri"/>
          <w:iCs/>
        </w:rPr>
        <w:t>,</w:t>
      </w:r>
      <w:r w:rsidR="003D305E" w:rsidRPr="0009526D">
        <w:rPr>
          <w:iCs/>
        </w:rPr>
        <w:t xml:space="preserve"> сдают ГИА в форме демонстрационного экзамена (далее ДЭ) профильного уровня</w:t>
      </w:r>
      <w:r w:rsidRPr="0009526D">
        <w:rPr>
          <w:iCs/>
        </w:rPr>
        <w:t xml:space="preserve"> и защиты дипломной работы</w:t>
      </w:r>
      <w:r w:rsidR="00546433" w:rsidRPr="0009526D">
        <w:rPr>
          <w:iCs/>
        </w:rPr>
        <w:t xml:space="preserve">. </w:t>
      </w:r>
    </w:p>
    <w:p w14:paraId="213302A8" w14:textId="0DF5216A" w:rsidR="003D305E" w:rsidRPr="0009526D" w:rsidRDefault="003D305E" w:rsidP="0009526D">
      <w:pPr>
        <w:pStyle w:val="a3"/>
        <w:widowControl w:val="0"/>
        <w:shd w:val="clear" w:color="auto" w:fill="FFFFFF"/>
        <w:spacing w:before="0" w:beforeAutospacing="0" w:after="0" w:afterAutospacing="0"/>
        <w:ind w:firstLine="709"/>
        <w:jc w:val="both"/>
        <w:rPr>
          <w:shd w:val="clear" w:color="auto" w:fill="FFFFFF"/>
        </w:rPr>
      </w:pPr>
      <w:r w:rsidRPr="0009526D">
        <w:rPr>
          <w:iCs/>
        </w:rPr>
        <w:t xml:space="preserve">1.7. </w:t>
      </w:r>
      <w:r w:rsidR="000A218B" w:rsidRPr="0009526D">
        <w:rPr>
          <w:shd w:val="clear" w:color="auto" w:fill="FFFFFF"/>
        </w:rPr>
        <w:t>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43833CD1" w14:textId="77777777" w:rsidR="00546433" w:rsidRPr="0009526D" w:rsidRDefault="00546433" w:rsidP="0009526D">
      <w:pPr>
        <w:pStyle w:val="a3"/>
        <w:widowControl w:val="0"/>
        <w:shd w:val="clear" w:color="auto" w:fill="FFFFFF"/>
        <w:spacing w:before="0" w:beforeAutospacing="0" w:after="0" w:afterAutospacing="0"/>
        <w:ind w:firstLine="709"/>
        <w:jc w:val="both"/>
        <w:rPr>
          <w:color w:val="000000" w:themeColor="text1"/>
        </w:rPr>
      </w:pPr>
    </w:p>
    <w:p w14:paraId="3CF9B1A9" w14:textId="77777777" w:rsidR="003D305E" w:rsidRPr="0009526D" w:rsidRDefault="003D305E" w:rsidP="0009526D">
      <w:pPr>
        <w:widowControl w:val="0"/>
        <w:autoSpaceDE w:val="0"/>
        <w:autoSpaceDN w:val="0"/>
        <w:adjustRightInd w:val="0"/>
        <w:spacing w:after="0" w:line="240" w:lineRule="auto"/>
        <w:ind w:firstLine="709"/>
        <w:jc w:val="center"/>
        <w:rPr>
          <w:rFonts w:ascii="Times New Roman" w:eastAsia="Times New Roman" w:hAnsi="Times New Roman" w:cs="Times New Roman"/>
          <w:b/>
          <w:color w:val="000000" w:themeColor="text1"/>
          <w:sz w:val="24"/>
          <w:szCs w:val="24"/>
        </w:rPr>
      </w:pPr>
      <w:r w:rsidRPr="0009526D">
        <w:rPr>
          <w:rFonts w:ascii="Times New Roman" w:eastAsia="Times New Roman" w:hAnsi="Times New Roman" w:cs="Times New Roman"/>
          <w:b/>
          <w:color w:val="000000" w:themeColor="text1"/>
          <w:sz w:val="24"/>
          <w:szCs w:val="24"/>
        </w:rPr>
        <w:t>Список терминов и сокращений</w:t>
      </w:r>
    </w:p>
    <w:p w14:paraId="28084544"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522176F0" w14:textId="39BEC494"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b/>
          <w:sz w:val="24"/>
          <w:szCs w:val="24"/>
        </w:rPr>
        <w:t>ГИА-</w:t>
      </w:r>
      <w:r w:rsidRPr="0009526D">
        <w:rPr>
          <w:rFonts w:ascii="Times New Roman" w:eastAsia="Times New Roman" w:hAnsi="Times New Roman" w:cs="Times New Roman"/>
          <w:sz w:val="24"/>
          <w:szCs w:val="24"/>
        </w:rPr>
        <w:t>Государственная итоговая аттестация</w:t>
      </w:r>
      <w:r w:rsidR="0009526D">
        <w:rPr>
          <w:rFonts w:ascii="Times New Roman" w:eastAsia="Times New Roman" w:hAnsi="Times New Roman" w:cs="Times New Roman"/>
          <w:sz w:val="24"/>
          <w:szCs w:val="24"/>
        </w:rPr>
        <w:t>.</w:t>
      </w:r>
    </w:p>
    <w:p w14:paraId="68DCA728" w14:textId="66883C0D"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b/>
          <w:sz w:val="24"/>
          <w:szCs w:val="24"/>
        </w:rPr>
        <w:t xml:space="preserve">ФГОС СПО – </w:t>
      </w:r>
      <w:r w:rsidRPr="0009526D">
        <w:rPr>
          <w:rFonts w:ascii="Times New Roman" w:eastAsia="Times New Roman" w:hAnsi="Times New Roman" w:cs="Times New Roman"/>
          <w:sz w:val="24"/>
          <w:szCs w:val="24"/>
        </w:rPr>
        <w:t>Федеральный государственный образовательный стандарт среднего профессионального образования</w:t>
      </w:r>
      <w:r w:rsidR="0009526D">
        <w:rPr>
          <w:rFonts w:ascii="Times New Roman" w:eastAsia="Times New Roman" w:hAnsi="Times New Roman" w:cs="Times New Roman"/>
          <w:sz w:val="24"/>
          <w:szCs w:val="24"/>
        </w:rPr>
        <w:t>.</w:t>
      </w:r>
    </w:p>
    <w:p w14:paraId="74059ECB" w14:textId="001843EC"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 xml:space="preserve">ППКРС- </w:t>
      </w:r>
      <w:r w:rsidRPr="0009526D">
        <w:rPr>
          <w:rFonts w:ascii="Times New Roman" w:eastAsia="Times New Roman" w:hAnsi="Times New Roman" w:cs="Times New Roman"/>
          <w:sz w:val="24"/>
          <w:szCs w:val="24"/>
        </w:rPr>
        <w:t>программа подготовки квалифицированных рабочих и служащих</w:t>
      </w:r>
      <w:r w:rsidR="0009526D">
        <w:rPr>
          <w:rFonts w:ascii="Times New Roman" w:eastAsia="Times New Roman" w:hAnsi="Times New Roman" w:cs="Times New Roman"/>
          <w:sz w:val="24"/>
          <w:szCs w:val="24"/>
        </w:rPr>
        <w:t>.</w:t>
      </w:r>
    </w:p>
    <w:p w14:paraId="16A9B5DA" w14:textId="1374BA35" w:rsidR="003D305E" w:rsidRPr="0009526D" w:rsidRDefault="003D305E"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b/>
          <w:color w:val="000000" w:themeColor="text1"/>
          <w:sz w:val="24"/>
          <w:szCs w:val="24"/>
        </w:rPr>
        <w:t>Организации-партнеры</w:t>
      </w:r>
      <w:r w:rsidR="0009526D" w:rsidRPr="0009526D">
        <w:rPr>
          <w:rFonts w:ascii="Times New Roman" w:hAnsi="Times New Roman" w:cs="Times New Roman"/>
          <w:b/>
          <w:color w:val="000000" w:themeColor="text1"/>
          <w:sz w:val="24"/>
          <w:szCs w:val="24"/>
        </w:rPr>
        <w:t xml:space="preserve"> </w:t>
      </w:r>
      <w:r w:rsidR="0009526D">
        <w:rPr>
          <w:rFonts w:ascii="Times New Roman" w:hAnsi="Times New Roman" w:cs="Times New Roman"/>
          <w:b/>
          <w:color w:val="000000" w:themeColor="text1"/>
          <w:sz w:val="24"/>
          <w:szCs w:val="24"/>
        </w:rPr>
        <w:t>–</w:t>
      </w:r>
      <w:r w:rsidRPr="0009526D">
        <w:rPr>
          <w:rFonts w:ascii="Times New Roman" w:hAnsi="Times New Roman" w:cs="Times New Roman"/>
          <w:b/>
          <w:color w:val="000000" w:themeColor="text1"/>
          <w:sz w:val="24"/>
          <w:szCs w:val="24"/>
        </w:rPr>
        <w:t xml:space="preserve"> </w:t>
      </w:r>
      <w:r w:rsidR="00260D71" w:rsidRPr="0009526D">
        <w:rPr>
          <w:rFonts w:ascii="Times New Roman" w:hAnsi="Times New Roman" w:cs="Times New Roman"/>
          <w:color w:val="000000" w:themeColor="text1"/>
          <w:sz w:val="24"/>
          <w:szCs w:val="24"/>
        </w:rPr>
        <w:t>организации</w:t>
      </w:r>
      <w:r w:rsidR="0009526D">
        <w:rPr>
          <w:rFonts w:ascii="Times New Roman" w:hAnsi="Times New Roman" w:cs="Times New Roman"/>
          <w:color w:val="000000" w:themeColor="text1"/>
          <w:sz w:val="24"/>
          <w:szCs w:val="24"/>
        </w:rPr>
        <w:t>,</w:t>
      </w:r>
      <w:r w:rsidR="00260D71" w:rsidRPr="0009526D">
        <w:rPr>
          <w:rFonts w:ascii="Times New Roman" w:hAnsi="Times New Roman" w:cs="Times New Roman"/>
          <w:color w:val="000000" w:themeColor="text1"/>
          <w:sz w:val="24"/>
          <w:szCs w:val="24"/>
        </w:rPr>
        <w:t xml:space="preserve"> </w:t>
      </w:r>
      <w:r w:rsidRPr="0009526D">
        <w:rPr>
          <w:rFonts w:ascii="Times New Roman" w:hAnsi="Times New Roman" w:cs="Times New Roman"/>
          <w:color w:val="000000" w:themeColor="text1"/>
          <w:sz w:val="24"/>
          <w:szCs w:val="24"/>
        </w:rPr>
        <w:t>заявленные в практической подготовке выпускников</w:t>
      </w:r>
      <w:r w:rsidR="0009526D">
        <w:rPr>
          <w:rFonts w:ascii="Times New Roman" w:hAnsi="Times New Roman" w:cs="Times New Roman"/>
          <w:color w:val="000000" w:themeColor="text1"/>
          <w:sz w:val="24"/>
          <w:szCs w:val="24"/>
        </w:rPr>
        <w:t>.</w:t>
      </w:r>
    </w:p>
    <w:p w14:paraId="07B23973" w14:textId="3F9D73C6" w:rsidR="003D305E" w:rsidRPr="0009526D" w:rsidRDefault="003D305E" w:rsidP="0009526D">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4"/>
          <w:szCs w:val="24"/>
        </w:rPr>
      </w:pPr>
      <w:r w:rsidRPr="0009526D">
        <w:rPr>
          <w:rFonts w:ascii="Times New Roman" w:hAnsi="Times New Roman" w:cs="Times New Roman"/>
          <w:b/>
          <w:color w:val="000000" w:themeColor="text1"/>
          <w:sz w:val="24"/>
          <w:szCs w:val="24"/>
        </w:rPr>
        <w:t>ПМ</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b/>
          <w:color w:val="000000" w:themeColor="text1"/>
          <w:sz w:val="24"/>
          <w:szCs w:val="24"/>
        </w:rPr>
        <w:t>-</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color w:val="000000" w:themeColor="text1"/>
          <w:sz w:val="24"/>
          <w:szCs w:val="24"/>
        </w:rPr>
        <w:t>профессиональный модуль</w:t>
      </w:r>
      <w:r w:rsidR="0009526D">
        <w:rPr>
          <w:rFonts w:ascii="Times New Roman" w:hAnsi="Times New Roman" w:cs="Times New Roman"/>
          <w:color w:val="000000" w:themeColor="text1"/>
          <w:sz w:val="24"/>
          <w:szCs w:val="24"/>
        </w:rPr>
        <w:t>.</w:t>
      </w:r>
    </w:p>
    <w:p w14:paraId="5B52AEAB" w14:textId="44547098" w:rsidR="003D305E" w:rsidRPr="0009526D" w:rsidRDefault="003D305E"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b/>
          <w:color w:val="000000" w:themeColor="text1"/>
          <w:sz w:val="24"/>
          <w:szCs w:val="24"/>
        </w:rPr>
        <w:t>ВД</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b/>
          <w:color w:val="000000" w:themeColor="text1"/>
          <w:sz w:val="24"/>
          <w:szCs w:val="24"/>
        </w:rPr>
        <w:t>-</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color w:val="000000" w:themeColor="text1"/>
          <w:sz w:val="24"/>
          <w:szCs w:val="24"/>
        </w:rPr>
        <w:t>вид деятельности</w:t>
      </w:r>
      <w:r w:rsidR="0009526D">
        <w:rPr>
          <w:rFonts w:ascii="Times New Roman" w:hAnsi="Times New Roman" w:cs="Times New Roman"/>
          <w:color w:val="000000" w:themeColor="text1"/>
          <w:sz w:val="24"/>
          <w:szCs w:val="24"/>
        </w:rPr>
        <w:t>.</w:t>
      </w:r>
    </w:p>
    <w:p w14:paraId="0E03B150" w14:textId="6EB126DC"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Демонстрационный экзамен (ДЭ)</w:t>
      </w:r>
      <w:r w:rsidRPr="0009526D">
        <w:rPr>
          <w:rFonts w:ascii="Times New Roman" w:eastAsia="Times New Roman" w:hAnsi="Times New Roman" w:cs="Times New Roman"/>
          <w:color w:val="000000" w:themeColor="text1"/>
          <w:sz w:val="24"/>
          <w:szCs w:val="24"/>
        </w:rPr>
        <w:t xml:space="preserve"> – форма аттестации, направленная на определение уровня освоения обу</w:t>
      </w:r>
      <w:r w:rsidR="00260D71" w:rsidRPr="0009526D">
        <w:rPr>
          <w:rFonts w:ascii="Times New Roman" w:eastAsia="Times New Roman" w:hAnsi="Times New Roman" w:cs="Times New Roman"/>
          <w:color w:val="000000" w:themeColor="text1"/>
          <w:sz w:val="24"/>
          <w:szCs w:val="24"/>
        </w:rPr>
        <w:t xml:space="preserve">чающимся, выпускником материала, </w:t>
      </w:r>
      <w:r w:rsidRPr="0009526D">
        <w:rPr>
          <w:rFonts w:ascii="Times New Roman" w:eastAsia="Times New Roman" w:hAnsi="Times New Roman" w:cs="Times New Roman"/>
          <w:color w:val="000000" w:themeColor="text1"/>
          <w:sz w:val="24"/>
          <w:szCs w:val="24"/>
        </w:rPr>
        <w:t xml:space="preserve">предусмотренного образовательной программой среднего профессионального образования или ее частью, и степени сформированности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3EB5FFB6" w14:textId="1D2CBE09"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Главный эксперт (ГЭ)</w:t>
      </w:r>
      <w:r w:rsidRPr="0009526D">
        <w:rPr>
          <w:rFonts w:ascii="Times New Roman" w:eastAsia="Times New Roman" w:hAnsi="Times New Roman" w:cs="Times New Roman"/>
          <w:color w:val="000000" w:themeColor="text1"/>
          <w:sz w:val="24"/>
          <w:szCs w:val="24"/>
        </w:rPr>
        <w:t xml:space="preserve"> – физическое лицо, входящее в состав государственной экзаменационной комиссии, которое возглавляет, организует и</w:t>
      </w:r>
      <w:r w:rsidR="00260D71"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контролирует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671FC50D"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Государственная экзаменационная комиссия (ГЭК)</w:t>
      </w:r>
      <w:r w:rsidRPr="0009526D">
        <w:rPr>
          <w:rFonts w:ascii="Times New Roman" w:eastAsia="Times New Roman" w:hAnsi="Times New Roman" w:cs="Times New Roman"/>
          <w:color w:val="000000" w:themeColor="text1"/>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48D77F0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График проведения демонстрационного экзамена</w:t>
      </w:r>
      <w:r w:rsidRPr="0009526D">
        <w:rPr>
          <w:rFonts w:ascii="Times New Roman" w:eastAsia="Times New Roman" w:hAnsi="Times New Roman" w:cs="Times New Roman"/>
          <w:color w:val="000000" w:themeColor="text1"/>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0E32152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Единые оценочные материалы демонстрационного экзамена (ОМ)</w:t>
      </w:r>
      <w:r w:rsidRPr="0009526D">
        <w:rPr>
          <w:rFonts w:ascii="Times New Roman" w:eastAsia="Times New Roman" w:hAnsi="Times New Roman" w:cs="Times New Roman"/>
          <w:color w:val="000000" w:themeColor="text1"/>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32633810"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Задание демонстрационного экзамена</w:t>
      </w:r>
      <w:r w:rsidRPr="0009526D">
        <w:rPr>
          <w:rFonts w:ascii="Times New Roman" w:eastAsia="Times New Roman" w:hAnsi="Times New Roman" w:cs="Times New Roman"/>
          <w:color w:val="000000" w:themeColor="text1"/>
          <w:sz w:val="24"/>
          <w:szCs w:val="24"/>
        </w:rPr>
        <w:t xml:space="preserve"> – комплексная практическая задача, </w:t>
      </w:r>
      <w:r w:rsidRPr="0009526D">
        <w:rPr>
          <w:rFonts w:ascii="Times New Roman" w:eastAsia="Times New Roman" w:hAnsi="Times New Roman" w:cs="Times New Roman"/>
          <w:color w:val="000000" w:themeColor="text1"/>
          <w:sz w:val="24"/>
          <w:szCs w:val="24"/>
        </w:rPr>
        <w:lastRenderedPageBreak/>
        <w:t xml:space="preserve">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 </w:t>
      </w:r>
    </w:p>
    <w:p w14:paraId="236A9A0D"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Комплект оценочной документации (КОД)</w:t>
      </w:r>
      <w:r w:rsidRPr="0009526D">
        <w:rPr>
          <w:rFonts w:ascii="Times New Roman" w:eastAsia="Times New Roman" w:hAnsi="Times New Roman" w:cs="Times New Roman"/>
          <w:color w:val="000000" w:themeColor="text1"/>
          <w:sz w:val="24"/>
          <w:szCs w:val="24"/>
        </w:rPr>
        <w:t xml:space="preserve"> –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4BA4AF33"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Критерии оценивания</w:t>
      </w:r>
      <w:r w:rsidRPr="0009526D">
        <w:rPr>
          <w:rFonts w:ascii="Times New Roman" w:eastAsia="Times New Roman" w:hAnsi="Times New Roman" w:cs="Times New Roman"/>
          <w:color w:val="000000" w:themeColor="text1"/>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w:t>
      </w:r>
    </w:p>
    <w:p w14:paraId="07E22680"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Подготовительный день демонстрационного экзамена (ПД ДЭ</w:t>
      </w:r>
      <w:r w:rsidRPr="0009526D">
        <w:rPr>
          <w:rFonts w:ascii="Times New Roman" w:eastAsia="Times New Roman" w:hAnsi="Times New Roman" w:cs="Times New Roman"/>
          <w:color w:val="000000" w:themeColor="text1"/>
          <w:sz w:val="24"/>
          <w:szCs w:val="24"/>
        </w:rPr>
        <w:t xml:space="preserve">) – день, назначаемый не позднее чем за один рабочий день до дня проведения демонстрационного экзамена, в течение 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09EBB05B"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Продолжительность демонстрационного экзамена</w:t>
      </w:r>
      <w:r w:rsidRPr="0009526D">
        <w:rPr>
          <w:rFonts w:ascii="Times New Roman" w:eastAsia="Times New Roman" w:hAnsi="Times New Roman" w:cs="Times New Roman"/>
          <w:color w:val="000000" w:themeColor="text1"/>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31D93AD9"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Участники демонстрационного экзамена</w:t>
      </w:r>
      <w:r w:rsidRPr="0009526D">
        <w:rPr>
          <w:rFonts w:ascii="Times New Roman" w:eastAsia="Times New Roman" w:hAnsi="Times New Roman" w:cs="Times New Roman"/>
          <w:color w:val="000000" w:themeColor="text1"/>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75B35B9D"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Центр проведения демонстрационного экзамена (ЦПДЭ</w:t>
      </w:r>
      <w:r w:rsidRPr="0009526D">
        <w:rPr>
          <w:rFonts w:ascii="Times New Roman" w:eastAsia="Times New Roman" w:hAnsi="Times New Roman" w:cs="Times New Roman"/>
          <w:color w:val="000000" w:themeColor="text1"/>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7CCE8C7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Цифровой паспорт компетенций (ЦПК)</w:t>
      </w:r>
      <w:r w:rsidRPr="0009526D">
        <w:rPr>
          <w:rFonts w:ascii="Times New Roman" w:eastAsia="Times New Roman" w:hAnsi="Times New Roman" w:cs="Times New Roman"/>
          <w:color w:val="000000" w:themeColor="text1"/>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1AF0C4B9"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Член экспертной группы (ЧЭГ)</w:t>
      </w:r>
      <w:r w:rsidRPr="0009526D">
        <w:rPr>
          <w:rFonts w:ascii="Times New Roman" w:eastAsia="Times New Roman" w:hAnsi="Times New Roman" w:cs="Times New Roman"/>
          <w:color w:val="000000" w:themeColor="text1"/>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21B7A5E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Экспертная группа</w:t>
      </w:r>
      <w:r w:rsidRPr="0009526D">
        <w:rPr>
          <w:rFonts w:ascii="Times New Roman" w:eastAsia="Times New Roman" w:hAnsi="Times New Roman" w:cs="Times New Roman"/>
          <w:color w:val="000000" w:themeColor="text1"/>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w:t>
      </w:r>
      <w:r w:rsidRPr="0009526D">
        <w:rPr>
          <w:rFonts w:ascii="Times New Roman" w:eastAsia="Times New Roman" w:hAnsi="Times New Roman" w:cs="Times New Roman"/>
          <w:color w:val="000000" w:themeColor="text1"/>
          <w:sz w:val="24"/>
          <w:szCs w:val="24"/>
        </w:rPr>
        <w:lastRenderedPageBreak/>
        <w:t xml:space="preserve">образования или укрупненной группы профессий, специальностей, по которой проводится демонстрационный экзамен. </w:t>
      </w:r>
    </w:p>
    <w:p w14:paraId="1D656232" w14:textId="77777777" w:rsidR="003D305E" w:rsidRPr="0009526D" w:rsidRDefault="003D305E" w:rsidP="0009526D">
      <w:pPr>
        <w:widowControl w:val="0"/>
        <w:spacing w:after="0" w:line="240" w:lineRule="auto"/>
        <w:ind w:firstLine="709"/>
        <w:jc w:val="both"/>
        <w:rPr>
          <w:rFonts w:ascii="Times New Roman" w:hAnsi="Times New Roman" w:cs="Times New Roman"/>
          <w:b/>
          <w:color w:val="000000" w:themeColor="text1"/>
          <w:sz w:val="24"/>
          <w:szCs w:val="24"/>
        </w:rPr>
      </w:pPr>
      <w:r w:rsidRPr="0009526D">
        <w:rPr>
          <w:rFonts w:ascii="Times New Roman" w:eastAsia="Times New Roman" w:hAnsi="Times New Roman" w:cs="Times New Roman"/>
          <w:b/>
          <w:color w:val="000000" w:themeColor="text1"/>
          <w:sz w:val="24"/>
          <w:szCs w:val="24"/>
        </w:rPr>
        <w:t xml:space="preserve">Эксперт демонстрационного экзамена </w:t>
      </w:r>
      <w:r w:rsidRPr="0009526D">
        <w:rPr>
          <w:rFonts w:ascii="Times New Roman" w:eastAsia="Times New Roman" w:hAnsi="Times New Roman" w:cs="Times New Roman"/>
          <w:color w:val="000000" w:themeColor="text1"/>
          <w:sz w:val="24"/>
          <w:szCs w:val="24"/>
        </w:rPr>
        <w:t>– 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w:t>
      </w:r>
      <w:r w:rsidR="007F1B18"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заданий</w:t>
      </w:r>
      <w:r w:rsidR="007F1B18"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 xml:space="preserve">демонстрационного экзамена. </w:t>
      </w:r>
    </w:p>
    <w:p w14:paraId="5574DD9F" w14:textId="77777777"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14:paraId="7F670535" w14:textId="7C5A75CC" w:rsidR="003D305E" w:rsidRPr="0009526D" w:rsidRDefault="003D305E" w:rsidP="005B7036">
      <w:pPr>
        <w:pStyle w:val="a5"/>
        <w:widowControl w:val="0"/>
        <w:numPr>
          <w:ilvl w:val="0"/>
          <w:numId w:val="4"/>
        </w:numPr>
        <w:autoSpaceDE w:val="0"/>
        <w:autoSpaceDN w:val="0"/>
        <w:adjustRightInd w:val="0"/>
        <w:spacing w:after="0" w:line="240" w:lineRule="auto"/>
        <w:ind w:left="0" w:firstLine="0"/>
        <w:jc w:val="center"/>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ПАСПОРТ ПРОГРАММЫ ГИА</w:t>
      </w:r>
    </w:p>
    <w:p w14:paraId="2E3FCA66" w14:textId="77777777"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3FEA5405" w14:textId="0A0B0E93" w:rsidR="003D305E" w:rsidRPr="0009526D" w:rsidRDefault="003D305E" w:rsidP="005B7036">
      <w:pPr>
        <w:pStyle w:val="a3"/>
        <w:widowControl w:val="0"/>
        <w:shd w:val="clear" w:color="auto" w:fill="FFFFFF"/>
        <w:spacing w:before="0" w:beforeAutospacing="0" w:after="0" w:afterAutospacing="0"/>
        <w:ind w:firstLine="709"/>
        <w:jc w:val="both"/>
        <w:rPr>
          <w:color w:val="000000" w:themeColor="text1"/>
        </w:rPr>
      </w:pPr>
      <w:r w:rsidRPr="0009526D">
        <w:rPr>
          <w:bCs/>
          <w:color w:val="000000" w:themeColor="text1"/>
        </w:rPr>
        <w:t>2.1.</w:t>
      </w:r>
      <w:r w:rsidR="0009526D">
        <w:rPr>
          <w:bCs/>
          <w:color w:val="000000" w:themeColor="text1"/>
        </w:rPr>
        <w:t xml:space="preserve"> </w:t>
      </w:r>
      <w:r w:rsidR="00AA3B51" w:rsidRPr="0009526D">
        <w:rPr>
          <w:bCs/>
          <w:color w:val="000000" w:themeColor="text1"/>
        </w:rPr>
        <w:t>Специальность</w:t>
      </w:r>
      <w:r w:rsidR="0009526D">
        <w:rPr>
          <w:bCs/>
          <w:color w:val="000000" w:themeColor="text1"/>
        </w:rPr>
        <w:t xml:space="preserve"> - </w:t>
      </w:r>
      <w:r w:rsidR="0009526D">
        <w:rPr>
          <w:shd w:val="clear" w:color="auto" w:fill="FFFFFF"/>
        </w:rPr>
        <w:t xml:space="preserve">13.02.11 Техническая </w:t>
      </w:r>
      <w:r w:rsidR="0009526D" w:rsidRPr="0009526D">
        <w:rPr>
          <w:shd w:val="clear" w:color="auto" w:fill="FFFFFF"/>
        </w:rPr>
        <w:t>эксплуатация и обслуживание электрического и электромеханического оборудования (по отраслям</w:t>
      </w:r>
      <w:r w:rsidR="0009526D">
        <w:rPr>
          <w:shd w:val="clear" w:color="auto" w:fill="FFFFFF"/>
        </w:rPr>
        <w:t>)</w:t>
      </w:r>
    </w:p>
    <w:p w14:paraId="1BA60F46" w14:textId="77777777" w:rsidR="003D305E" w:rsidRPr="0009526D" w:rsidRDefault="003D305E" w:rsidP="0009526D">
      <w:pPr>
        <w:widowControl w:val="0"/>
        <w:spacing w:after="0" w:line="240" w:lineRule="auto"/>
        <w:ind w:firstLine="709"/>
        <w:jc w:val="both"/>
        <w:rPr>
          <w:rFonts w:ascii="Times New Roman" w:hAnsi="Times New Roman" w:cs="Times New Roman"/>
          <w:bCs/>
          <w:color w:val="000000" w:themeColor="text1"/>
          <w:sz w:val="24"/>
          <w:szCs w:val="24"/>
        </w:rPr>
      </w:pPr>
      <w:r w:rsidRPr="0009526D">
        <w:rPr>
          <w:rFonts w:ascii="Times New Roman" w:hAnsi="Times New Roman" w:cs="Times New Roman"/>
          <w:bCs/>
          <w:color w:val="000000" w:themeColor="text1"/>
          <w:sz w:val="24"/>
          <w:szCs w:val="24"/>
        </w:rPr>
        <w:t>2.2 ФГОС СПО</w:t>
      </w:r>
    </w:p>
    <w:p w14:paraId="62AF72C5" w14:textId="1654BA65" w:rsidR="003D305E" w:rsidRPr="0009526D" w:rsidRDefault="003D305E" w:rsidP="0009526D">
      <w:pPr>
        <w:widowControl w:val="0"/>
        <w:spacing w:after="0" w:line="240" w:lineRule="auto"/>
        <w:ind w:firstLine="709"/>
        <w:jc w:val="both"/>
        <w:rPr>
          <w:rFonts w:ascii="Times New Roman" w:hAnsi="Times New Roman" w:cs="Times New Roman"/>
          <w:bCs/>
          <w:color w:val="000000" w:themeColor="text1"/>
          <w:sz w:val="24"/>
          <w:szCs w:val="24"/>
        </w:rPr>
      </w:pPr>
      <w:r w:rsidRPr="0009526D">
        <w:rPr>
          <w:rFonts w:ascii="Times New Roman" w:hAnsi="Times New Roman" w:cs="Times New Roman"/>
          <w:bCs/>
          <w:color w:val="000000" w:themeColor="text1"/>
          <w:sz w:val="24"/>
          <w:szCs w:val="24"/>
        </w:rPr>
        <w:t xml:space="preserve">Федеральный государственный образовательный стандарт среднего профессионального образования по профессии </w:t>
      </w:r>
      <w:r w:rsidR="007F1B18" w:rsidRPr="0009526D">
        <w:rPr>
          <w:rFonts w:ascii="Times New Roman" w:hAnsi="Times New Roman" w:cs="Times New Roman"/>
          <w:bCs/>
          <w:color w:val="000000" w:themeColor="text1"/>
          <w:sz w:val="24"/>
          <w:szCs w:val="24"/>
          <w:shd w:val="clear" w:color="auto" w:fill="FFFFFF"/>
        </w:rPr>
        <w:t>13.02.11 Техническая эксплуатация и обслуживание электрического и электромеханического оборудования (по отраслям)</w:t>
      </w:r>
      <w:r w:rsidRPr="0009526D">
        <w:rPr>
          <w:rFonts w:ascii="Times New Roman" w:hAnsi="Times New Roman" w:cs="Times New Roman"/>
          <w:bCs/>
          <w:color w:val="000000" w:themeColor="text1"/>
          <w:sz w:val="24"/>
          <w:szCs w:val="24"/>
        </w:rPr>
        <w:t>,</w:t>
      </w:r>
      <w:r w:rsidR="00546433" w:rsidRPr="0009526D">
        <w:rPr>
          <w:rFonts w:ascii="Times New Roman" w:hAnsi="Times New Roman" w:cs="Times New Roman"/>
          <w:bCs/>
          <w:color w:val="000000" w:themeColor="text1"/>
          <w:sz w:val="24"/>
          <w:szCs w:val="24"/>
        </w:rPr>
        <w:t xml:space="preserve"> </w:t>
      </w:r>
      <w:r w:rsidRPr="0009526D">
        <w:rPr>
          <w:rFonts w:ascii="Times New Roman" w:hAnsi="Times New Roman" w:cs="Times New Roman"/>
          <w:bCs/>
          <w:color w:val="000000" w:themeColor="text1"/>
          <w:sz w:val="24"/>
          <w:szCs w:val="24"/>
        </w:rPr>
        <w:t xml:space="preserve">Утвержденный </w:t>
      </w:r>
      <w:hyperlink r:id="rId10" w:anchor="sub_0" w:history="1">
        <w:r w:rsidR="00090ACC" w:rsidRPr="0009526D">
          <w:rPr>
            <w:rFonts w:ascii="Times New Roman" w:eastAsia="Times New Roman" w:hAnsi="Times New Roman" w:cs="Times New Roman"/>
            <w:bCs/>
            <w:color w:val="000000" w:themeColor="text1"/>
            <w:sz w:val="24"/>
            <w:szCs w:val="24"/>
          </w:rPr>
          <w:t>приказом</w:t>
        </w:r>
      </w:hyperlink>
      <w:r w:rsidR="00090ACC" w:rsidRPr="0009526D">
        <w:rPr>
          <w:rFonts w:ascii="Times New Roman" w:eastAsia="Times New Roman" w:hAnsi="Times New Roman" w:cs="Times New Roman"/>
          <w:bCs/>
          <w:color w:val="000000" w:themeColor="text1"/>
          <w:sz w:val="24"/>
          <w:szCs w:val="24"/>
        </w:rPr>
        <w:t xml:space="preserve"> Министерства образования и науки РФ </w:t>
      </w:r>
      <w:r w:rsidR="00090ACC" w:rsidRPr="0009526D">
        <w:rPr>
          <w:rFonts w:ascii="Times New Roman" w:hAnsi="Times New Roman" w:cs="Times New Roman"/>
          <w:bCs/>
          <w:color w:val="000000" w:themeColor="text1"/>
          <w:spacing w:val="2"/>
          <w:sz w:val="24"/>
          <w:szCs w:val="24"/>
          <w:shd w:val="clear" w:color="auto" w:fill="FFFFFF"/>
        </w:rPr>
        <w:t xml:space="preserve">от 7 декабря 2017 г. № 1196 </w:t>
      </w:r>
      <w:r w:rsidR="00090ACC" w:rsidRPr="0009526D">
        <w:rPr>
          <w:rFonts w:ascii="Times New Roman" w:eastAsia="Times New Roman" w:hAnsi="Times New Roman" w:cs="Times New Roman"/>
          <w:bCs/>
          <w:color w:val="000000" w:themeColor="text1"/>
          <w:sz w:val="24"/>
          <w:szCs w:val="24"/>
        </w:rPr>
        <w:t>г</w:t>
      </w:r>
      <w:r w:rsidR="0009526D">
        <w:rPr>
          <w:rFonts w:ascii="Times New Roman" w:eastAsia="Times New Roman" w:hAnsi="Times New Roman" w:cs="Times New Roman"/>
          <w:bCs/>
          <w:color w:val="000000" w:themeColor="text1"/>
          <w:sz w:val="24"/>
          <w:szCs w:val="24"/>
        </w:rPr>
        <w:t>.</w:t>
      </w:r>
    </w:p>
    <w:p w14:paraId="593F9601" w14:textId="4894FA57" w:rsidR="003D305E" w:rsidRPr="0009526D" w:rsidRDefault="003D305E" w:rsidP="0009526D">
      <w:pPr>
        <w:widowControl w:val="0"/>
        <w:spacing w:after="0" w:line="240" w:lineRule="auto"/>
        <w:ind w:firstLine="709"/>
        <w:jc w:val="both"/>
        <w:rPr>
          <w:rFonts w:ascii="Times New Roman" w:eastAsia="Times New Roman" w:hAnsi="Times New Roman" w:cs="Times New Roman"/>
          <w:bCs/>
          <w:color w:val="000000" w:themeColor="text1"/>
          <w:sz w:val="24"/>
          <w:szCs w:val="24"/>
        </w:rPr>
      </w:pPr>
      <w:r w:rsidRPr="0009526D">
        <w:rPr>
          <w:rFonts w:ascii="Times New Roman" w:eastAsia="Times New Roman" w:hAnsi="Times New Roman" w:cs="Times New Roman"/>
          <w:bCs/>
          <w:color w:val="000000" w:themeColor="text1"/>
          <w:sz w:val="24"/>
          <w:szCs w:val="24"/>
        </w:rPr>
        <w:t>2.3.</w:t>
      </w:r>
      <w:r w:rsidR="0009526D">
        <w:rPr>
          <w:rFonts w:ascii="Times New Roman" w:eastAsia="Times New Roman" w:hAnsi="Times New Roman" w:cs="Times New Roman"/>
          <w:bCs/>
          <w:color w:val="000000" w:themeColor="text1"/>
          <w:sz w:val="24"/>
          <w:szCs w:val="24"/>
        </w:rPr>
        <w:t xml:space="preserve"> </w:t>
      </w:r>
      <w:r w:rsidRPr="0009526D">
        <w:rPr>
          <w:rFonts w:ascii="Times New Roman" w:eastAsia="Times New Roman" w:hAnsi="Times New Roman" w:cs="Times New Roman"/>
          <w:bCs/>
          <w:color w:val="000000" w:themeColor="text1"/>
          <w:sz w:val="24"/>
          <w:szCs w:val="24"/>
        </w:rPr>
        <w:t xml:space="preserve">Квалификация </w:t>
      </w:r>
      <w:r w:rsidR="0009526D">
        <w:rPr>
          <w:rFonts w:ascii="Times New Roman" w:eastAsia="Times New Roman" w:hAnsi="Times New Roman" w:cs="Times New Roman"/>
          <w:bCs/>
          <w:color w:val="000000" w:themeColor="text1"/>
          <w:sz w:val="24"/>
          <w:szCs w:val="24"/>
        </w:rPr>
        <w:t xml:space="preserve">- </w:t>
      </w:r>
      <w:r w:rsidR="00090ACC" w:rsidRPr="0009526D">
        <w:rPr>
          <w:rFonts w:ascii="Times New Roman" w:hAnsi="Times New Roman" w:cs="Times New Roman"/>
          <w:bCs/>
          <w:color w:val="000000" w:themeColor="text1"/>
          <w:sz w:val="24"/>
          <w:szCs w:val="24"/>
          <w:shd w:val="clear" w:color="auto" w:fill="FFFFFF"/>
        </w:rPr>
        <w:t>техник</w:t>
      </w:r>
    </w:p>
    <w:p w14:paraId="4FDF2FDE" w14:textId="2A3FFE84" w:rsidR="003D305E" w:rsidRPr="0009526D" w:rsidRDefault="0009526D" w:rsidP="0009526D">
      <w:pPr>
        <w:widowControl w:val="0"/>
        <w:spacing w:after="0" w:line="240" w:lineRule="auto"/>
        <w:ind w:firstLine="709"/>
        <w:jc w:val="both"/>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2.4. Срок получения СПО</w:t>
      </w:r>
      <w:r w:rsidR="003D305E" w:rsidRPr="0009526D">
        <w:rPr>
          <w:rFonts w:ascii="Times New Roman" w:hAnsi="Times New Roman" w:cs="Times New Roman"/>
          <w:bCs/>
          <w:sz w:val="24"/>
          <w:szCs w:val="24"/>
          <w:shd w:val="clear" w:color="auto" w:fill="FFFFFF"/>
        </w:rPr>
        <w:t xml:space="preserve"> по программе с </w:t>
      </w:r>
      <w:r>
        <w:rPr>
          <w:rFonts w:ascii="Times New Roman" w:hAnsi="Times New Roman" w:cs="Times New Roman"/>
          <w:bCs/>
          <w:sz w:val="24"/>
          <w:szCs w:val="24"/>
          <w:shd w:val="clear" w:color="auto" w:fill="FFFFFF"/>
        </w:rPr>
        <w:t>0</w:t>
      </w:r>
      <w:r w:rsidR="003D305E" w:rsidRPr="0009526D">
        <w:rPr>
          <w:rFonts w:ascii="Times New Roman" w:hAnsi="Times New Roman" w:cs="Times New Roman"/>
          <w:bCs/>
          <w:sz w:val="24"/>
          <w:szCs w:val="24"/>
          <w:shd w:val="clear" w:color="auto" w:fill="FFFFFF"/>
        </w:rPr>
        <w:t>1.09.202</w:t>
      </w:r>
      <w:r>
        <w:rPr>
          <w:rFonts w:ascii="Times New Roman" w:hAnsi="Times New Roman" w:cs="Times New Roman"/>
          <w:bCs/>
          <w:sz w:val="24"/>
          <w:szCs w:val="24"/>
          <w:shd w:val="clear" w:color="auto" w:fill="FFFFFF"/>
        </w:rPr>
        <w:t>2 по 30.06.2026</w:t>
      </w:r>
      <w:r w:rsidR="003D305E" w:rsidRPr="0009526D">
        <w:rPr>
          <w:rFonts w:ascii="Times New Roman" w:hAnsi="Times New Roman" w:cs="Times New Roman"/>
          <w:bCs/>
          <w:sz w:val="24"/>
          <w:szCs w:val="24"/>
          <w:shd w:val="clear" w:color="auto" w:fill="FFFFFF"/>
        </w:rPr>
        <w:t xml:space="preserve">; </w:t>
      </w:r>
      <w:r w:rsidR="00090ACC" w:rsidRPr="0009526D">
        <w:rPr>
          <w:rFonts w:ascii="Times New Roman" w:hAnsi="Times New Roman" w:cs="Times New Roman"/>
          <w:bCs/>
          <w:sz w:val="24"/>
          <w:szCs w:val="24"/>
          <w:shd w:val="clear" w:color="auto" w:fill="FFFFFF"/>
        </w:rPr>
        <w:t>3</w:t>
      </w:r>
      <w:r w:rsidR="003D305E" w:rsidRPr="0009526D">
        <w:rPr>
          <w:rFonts w:ascii="Times New Roman" w:hAnsi="Times New Roman" w:cs="Times New Roman"/>
          <w:bCs/>
          <w:sz w:val="24"/>
          <w:szCs w:val="24"/>
          <w:shd w:val="clear" w:color="auto" w:fill="FFFFFF"/>
        </w:rPr>
        <w:t xml:space="preserve"> год 10 мес.</w:t>
      </w:r>
    </w:p>
    <w:p w14:paraId="5F96E1D7" w14:textId="38B35F4F" w:rsidR="007156AB" w:rsidRPr="0009526D" w:rsidRDefault="003D305E" w:rsidP="0009526D">
      <w:pPr>
        <w:widowControl w:val="0"/>
        <w:spacing w:after="0" w:line="240" w:lineRule="auto"/>
        <w:ind w:firstLine="709"/>
        <w:jc w:val="both"/>
        <w:rPr>
          <w:rFonts w:ascii="Times New Roman" w:hAnsi="Times New Roman" w:cs="Times New Roman"/>
          <w:bCs/>
          <w:color w:val="000000" w:themeColor="text1"/>
          <w:sz w:val="24"/>
          <w:szCs w:val="24"/>
          <w:shd w:val="clear" w:color="auto" w:fill="FFFFFF"/>
        </w:rPr>
      </w:pPr>
      <w:r w:rsidRPr="0009526D">
        <w:rPr>
          <w:rFonts w:ascii="Times New Roman" w:hAnsi="Times New Roman" w:cs="Times New Roman"/>
          <w:bCs/>
          <w:color w:val="000000" w:themeColor="text1"/>
          <w:sz w:val="24"/>
          <w:szCs w:val="24"/>
          <w:shd w:val="clear" w:color="auto" w:fill="FFFFFF"/>
        </w:rPr>
        <w:t xml:space="preserve">2.5 Итоговые образовательные результаты по программе </w:t>
      </w:r>
      <w:r w:rsidR="00090ACC" w:rsidRPr="0009526D">
        <w:rPr>
          <w:rFonts w:ascii="Times New Roman" w:hAnsi="Times New Roman" w:cs="Times New Roman"/>
          <w:bCs/>
          <w:color w:val="000000" w:themeColor="text1"/>
          <w:sz w:val="24"/>
          <w:szCs w:val="24"/>
          <w:shd w:val="clear" w:color="auto" w:fill="FFFFFF"/>
        </w:rPr>
        <w:t>13.02.11 Техническая эксплуатация и обслуживание электрического и электромеханического оборудования (по отраслям)</w:t>
      </w:r>
    </w:p>
    <w:p w14:paraId="0994149F" w14:textId="77777777" w:rsidR="00546433" w:rsidRPr="0009526D" w:rsidRDefault="00546433" w:rsidP="0009526D">
      <w:pPr>
        <w:spacing w:after="0" w:line="240" w:lineRule="auto"/>
        <w:ind w:firstLine="709"/>
        <w:jc w:val="both"/>
        <w:rPr>
          <w:rFonts w:ascii="Times New Roman" w:eastAsia="Calibri" w:hAnsi="Times New Roman" w:cs="Times New Roman"/>
          <w:bCs/>
          <w:iCs/>
          <w:color w:val="000000" w:themeColor="text1"/>
          <w:sz w:val="24"/>
          <w:szCs w:val="24"/>
        </w:rPr>
      </w:pPr>
    </w:p>
    <w:tbl>
      <w:tblPr>
        <w:tblStyle w:val="a4"/>
        <w:tblW w:w="0" w:type="auto"/>
        <w:tblLook w:val="04A0" w:firstRow="1" w:lastRow="0" w:firstColumn="1" w:lastColumn="0" w:noHBand="0" w:noVBand="1"/>
      </w:tblPr>
      <w:tblGrid>
        <w:gridCol w:w="9571"/>
      </w:tblGrid>
      <w:tr w:rsidR="00090ACC" w:rsidRPr="0009526D" w14:paraId="7E280EDF" w14:textId="77777777" w:rsidTr="00090ACC">
        <w:tc>
          <w:tcPr>
            <w:tcW w:w="9571" w:type="dxa"/>
          </w:tcPr>
          <w:p w14:paraId="3A62DF94"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ВД 01.Организация простых работ по техническому обслуживанию и ремонту электрического и электромеханического оборудования</w:t>
            </w:r>
          </w:p>
        </w:tc>
      </w:tr>
      <w:tr w:rsidR="00090ACC" w:rsidRPr="0009526D" w14:paraId="716BE36A" w14:textId="77777777" w:rsidTr="00090ACC">
        <w:tc>
          <w:tcPr>
            <w:tcW w:w="9571" w:type="dxa"/>
          </w:tcPr>
          <w:p w14:paraId="61CF869B"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1.1. Выполнять наладку, регулировку и проверку электрического и электромеханического оборудования</w:t>
            </w:r>
          </w:p>
        </w:tc>
      </w:tr>
      <w:tr w:rsidR="00090ACC" w:rsidRPr="0009526D" w14:paraId="4C3FB250" w14:textId="77777777" w:rsidTr="00090ACC">
        <w:tc>
          <w:tcPr>
            <w:tcW w:w="9571" w:type="dxa"/>
          </w:tcPr>
          <w:p w14:paraId="5300440E"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1.3. Осуществлять диагностику и технический контроль при эксплуатации электрического и электромеханического оборудования</w:t>
            </w:r>
          </w:p>
        </w:tc>
      </w:tr>
      <w:tr w:rsidR="00090ACC" w:rsidRPr="0009526D" w14:paraId="57AD7556" w14:textId="77777777" w:rsidTr="00090ACC">
        <w:tc>
          <w:tcPr>
            <w:tcW w:w="9571" w:type="dxa"/>
          </w:tcPr>
          <w:p w14:paraId="42A8901D"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1.4. Составлять отчетную документацию по техническому обслуживанию и ремонту электрического и электромеханического оборудования.</w:t>
            </w:r>
          </w:p>
        </w:tc>
      </w:tr>
      <w:tr w:rsidR="00090ACC" w:rsidRPr="0009526D" w14:paraId="7814D145" w14:textId="77777777" w:rsidTr="00090ACC">
        <w:tc>
          <w:tcPr>
            <w:tcW w:w="9571" w:type="dxa"/>
          </w:tcPr>
          <w:p w14:paraId="347B450D"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ВД 02.Выполнение сервисного обслуживания бытовых машин и приборов</w:t>
            </w:r>
          </w:p>
        </w:tc>
      </w:tr>
      <w:tr w:rsidR="00090ACC" w:rsidRPr="0009526D" w14:paraId="7F1DFD04" w14:textId="77777777" w:rsidTr="00090ACC">
        <w:tc>
          <w:tcPr>
            <w:tcW w:w="9571" w:type="dxa"/>
          </w:tcPr>
          <w:p w14:paraId="51AD4431"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2.1. Организовывать и выполнять работы по эксплуатации, обслуживанию и ремонту бытовой техники</w:t>
            </w:r>
          </w:p>
        </w:tc>
      </w:tr>
      <w:tr w:rsidR="00090ACC" w:rsidRPr="0009526D" w14:paraId="2604FCAE" w14:textId="77777777" w:rsidTr="00090ACC">
        <w:tc>
          <w:tcPr>
            <w:tcW w:w="9571" w:type="dxa"/>
          </w:tcPr>
          <w:p w14:paraId="3C806DE7"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2.2. Осуществлять диагностику и контроль технического состояния бытовой техники</w:t>
            </w:r>
          </w:p>
        </w:tc>
      </w:tr>
      <w:tr w:rsidR="00090ACC" w:rsidRPr="0009526D" w14:paraId="4635147F" w14:textId="77777777" w:rsidTr="00090ACC">
        <w:tc>
          <w:tcPr>
            <w:tcW w:w="9571" w:type="dxa"/>
          </w:tcPr>
          <w:p w14:paraId="285E56CF"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ПК 2.3. Прогнозировать отказы, определять ресурсы, обнаруживать дефекты электробытовой техники</w:t>
            </w:r>
          </w:p>
        </w:tc>
      </w:tr>
      <w:tr w:rsidR="00090ACC" w:rsidRPr="0009526D" w14:paraId="6D139430" w14:textId="77777777" w:rsidTr="00090ACC">
        <w:tc>
          <w:tcPr>
            <w:tcW w:w="9571" w:type="dxa"/>
          </w:tcPr>
          <w:p w14:paraId="7D60290B"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ВД 03.Организация деятельности производственного подразделения:</w:t>
            </w:r>
          </w:p>
        </w:tc>
      </w:tr>
      <w:tr w:rsidR="00090ACC" w:rsidRPr="0009526D" w14:paraId="730301BD" w14:textId="77777777" w:rsidTr="00090ACC">
        <w:tc>
          <w:tcPr>
            <w:tcW w:w="9571" w:type="dxa"/>
          </w:tcPr>
          <w:p w14:paraId="2328E5C2"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ПК 3.1. Участвовать в планировании работы персонала производственного подразделения</w:t>
            </w:r>
          </w:p>
        </w:tc>
      </w:tr>
      <w:tr w:rsidR="00090ACC" w:rsidRPr="0009526D" w14:paraId="5F2226DB" w14:textId="77777777" w:rsidTr="00090ACC">
        <w:tc>
          <w:tcPr>
            <w:tcW w:w="9571" w:type="dxa"/>
          </w:tcPr>
          <w:p w14:paraId="5566ADB0"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3.2. Организовывать работу коллектива исполнителей</w:t>
            </w:r>
          </w:p>
        </w:tc>
      </w:tr>
      <w:tr w:rsidR="00090ACC" w:rsidRPr="0009526D" w14:paraId="06A210D2" w14:textId="77777777" w:rsidTr="00090ACC">
        <w:tc>
          <w:tcPr>
            <w:tcW w:w="9571" w:type="dxa"/>
          </w:tcPr>
          <w:p w14:paraId="3C398B4E"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ПК 3.3. Анализировать результаты деятельности коллектива исполнителей</w:t>
            </w:r>
          </w:p>
        </w:tc>
      </w:tr>
      <w:tr w:rsidR="00090ACC" w:rsidRPr="0009526D" w14:paraId="55752B0D" w14:textId="77777777" w:rsidTr="00090ACC">
        <w:tc>
          <w:tcPr>
            <w:tcW w:w="9571" w:type="dxa"/>
          </w:tcPr>
          <w:p w14:paraId="126C07D5"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ВД 04.Техническое обслуживание сложного электрического и электромеханического оборудования с электронным управлением:</w:t>
            </w:r>
          </w:p>
        </w:tc>
      </w:tr>
      <w:tr w:rsidR="00090ACC" w:rsidRPr="0009526D" w14:paraId="5484B713" w14:textId="77777777" w:rsidTr="00090ACC">
        <w:tc>
          <w:tcPr>
            <w:tcW w:w="9571" w:type="dxa"/>
          </w:tcPr>
          <w:p w14:paraId="0B01862A"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4.1. Осуществлять наладку, регулировку и проверку сложного электрического и электромеханического оборудования с электронным управлением</w:t>
            </w:r>
          </w:p>
        </w:tc>
      </w:tr>
      <w:tr w:rsidR="00090ACC" w:rsidRPr="0009526D" w14:paraId="23C00D66" w14:textId="77777777" w:rsidTr="00090ACC">
        <w:tc>
          <w:tcPr>
            <w:tcW w:w="9571" w:type="dxa"/>
          </w:tcPr>
          <w:p w14:paraId="02702820"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4.2. Организовывать и выполнять техническое обслуживание сложного электрического и электромеханического оборудования с электронным управлением</w:t>
            </w:r>
          </w:p>
        </w:tc>
      </w:tr>
      <w:tr w:rsidR="00090ACC" w:rsidRPr="0009526D" w14:paraId="2A59281C" w14:textId="77777777" w:rsidTr="00090ACC">
        <w:tc>
          <w:tcPr>
            <w:tcW w:w="9571" w:type="dxa"/>
          </w:tcPr>
          <w:p w14:paraId="19CEB742"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lastRenderedPageBreak/>
              <w:t>ПК 4.2. Осуществлять испытания нового сложного электрического и электромеханического оборудования с электронным управлением</w:t>
            </w:r>
          </w:p>
        </w:tc>
      </w:tr>
      <w:tr w:rsidR="00090ACC" w:rsidRPr="0009526D" w14:paraId="5E6D385A" w14:textId="77777777" w:rsidTr="00090ACC">
        <w:tc>
          <w:tcPr>
            <w:tcW w:w="9571" w:type="dxa"/>
          </w:tcPr>
          <w:p w14:paraId="39647870"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4.3. Вести отчетную документацию по испытаниям сложного электрического и электромеханического оборудования с электронным управлением.</w:t>
            </w:r>
          </w:p>
        </w:tc>
      </w:tr>
      <w:tr w:rsidR="0050513C" w:rsidRPr="0009526D" w14:paraId="6D8C2D0A" w14:textId="77777777" w:rsidTr="00090ACC">
        <w:tc>
          <w:tcPr>
            <w:tcW w:w="9571" w:type="dxa"/>
          </w:tcPr>
          <w:p w14:paraId="1F17C278"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ВД 05. </w:t>
            </w:r>
            <w:r w:rsidR="001D0AB1" w:rsidRPr="0009526D">
              <w:rPr>
                <w:rFonts w:ascii="Times New Roman" w:hAnsi="Times New Roman" w:cs="Times New Roman"/>
                <w:sz w:val="24"/>
                <w:szCs w:val="24"/>
              </w:rPr>
              <w:t>Выполнение ремонта и обслуживания электрической части цехового технологического оборудования, электродвигателей, трансформаторных подстанций и распределительных устройств</w:t>
            </w:r>
          </w:p>
        </w:tc>
      </w:tr>
      <w:tr w:rsidR="0050513C" w:rsidRPr="0009526D" w14:paraId="2635024A" w14:textId="77777777" w:rsidTr="00090ACC">
        <w:tc>
          <w:tcPr>
            <w:tcW w:w="9571" w:type="dxa"/>
          </w:tcPr>
          <w:p w14:paraId="35A8C25C"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5.1</w:t>
            </w:r>
            <w:r w:rsidR="001D0AB1" w:rsidRPr="0009526D">
              <w:rPr>
                <w:rFonts w:ascii="Times New Roman" w:hAnsi="Times New Roman" w:cs="Times New Roman"/>
                <w:sz w:val="24"/>
                <w:szCs w:val="24"/>
              </w:rPr>
              <w:t xml:space="preserve"> Ремонтировать и обслуживать цеховые силовые трансформаторы</w:t>
            </w:r>
          </w:p>
        </w:tc>
      </w:tr>
      <w:tr w:rsidR="0050513C" w:rsidRPr="0009526D" w14:paraId="1D1B14D8" w14:textId="77777777" w:rsidTr="00090ACC">
        <w:tc>
          <w:tcPr>
            <w:tcW w:w="9571" w:type="dxa"/>
          </w:tcPr>
          <w:p w14:paraId="5AA59391"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5.2</w:t>
            </w:r>
            <w:r w:rsidR="001D0AB1" w:rsidRPr="0009526D">
              <w:rPr>
                <w:rFonts w:ascii="Times New Roman" w:hAnsi="Times New Roman" w:cs="Times New Roman"/>
                <w:sz w:val="24"/>
                <w:szCs w:val="24"/>
              </w:rPr>
              <w:t xml:space="preserve"> Ремонтировать и обслуживать электрические устройства управления</w:t>
            </w:r>
          </w:p>
        </w:tc>
      </w:tr>
      <w:tr w:rsidR="0050513C" w:rsidRPr="0009526D" w14:paraId="70284A8E" w14:textId="77777777" w:rsidTr="00090ACC">
        <w:tc>
          <w:tcPr>
            <w:tcW w:w="9571" w:type="dxa"/>
          </w:tcPr>
          <w:p w14:paraId="32FB5CEA"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ВД.06 Технология ремонта контрольно-измерительных приборов и систем автоматики</w:t>
            </w:r>
          </w:p>
        </w:tc>
      </w:tr>
      <w:tr w:rsidR="0050513C" w:rsidRPr="0009526D" w14:paraId="116A1C56" w14:textId="77777777" w:rsidTr="00090ACC">
        <w:tc>
          <w:tcPr>
            <w:tcW w:w="9571" w:type="dxa"/>
          </w:tcPr>
          <w:p w14:paraId="54C129B6"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6.1</w:t>
            </w:r>
            <w:r w:rsidR="001D0AB1" w:rsidRPr="0009526D">
              <w:rPr>
                <w:rFonts w:ascii="Times New Roman" w:hAnsi="Times New Roman" w:cs="Times New Roman"/>
                <w:sz w:val="24"/>
                <w:szCs w:val="24"/>
              </w:rPr>
              <w:t xml:space="preserve"> Выполнять монтаж контрольно-измерительных приборов средней с ложности и средств автоматики</w:t>
            </w:r>
          </w:p>
        </w:tc>
      </w:tr>
      <w:tr w:rsidR="0050513C" w:rsidRPr="0009526D" w14:paraId="29576020" w14:textId="77777777" w:rsidTr="00090ACC">
        <w:tc>
          <w:tcPr>
            <w:tcW w:w="9571" w:type="dxa"/>
          </w:tcPr>
          <w:p w14:paraId="2ECDD454" w14:textId="77777777" w:rsidR="0050513C" w:rsidRPr="0009526D" w:rsidRDefault="001D0AB1"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6.2. Выполнять ремонт, сборку, регулировку юстировку контрольно-измерительных приборов средней сложности и средств автоматики</w:t>
            </w:r>
          </w:p>
        </w:tc>
      </w:tr>
      <w:tr w:rsidR="00090ACC" w:rsidRPr="0009526D" w14:paraId="250768D9" w14:textId="77777777" w:rsidTr="00090ACC">
        <w:tc>
          <w:tcPr>
            <w:tcW w:w="9571" w:type="dxa"/>
          </w:tcPr>
          <w:p w14:paraId="180F7BA7"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r>
      <w:tr w:rsidR="00090ACC" w:rsidRPr="0009526D" w14:paraId="53C7C45C" w14:textId="77777777" w:rsidTr="00090ACC">
        <w:tc>
          <w:tcPr>
            <w:tcW w:w="9571" w:type="dxa"/>
          </w:tcPr>
          <w:p w14:paraId="284E02A2"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090ACC" w:rsidRPr="0009526D" w14:paraId="6B4BAB6D" w14:textId="77777777" w:rsidTr="00090ACC">
        <w:tc>
          <w:tcPr>
            <w:tcW w:w="9571" w:type="dxa"/>
          </w:tcPr>
          <w:p w14:paraId="31C4F083"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090ACC" w:rsidRPr="0009526D" w14:paraId="7EE05C63" w14:textId="77777777" w:rsidTr="00090ACC">
        <w:tc>
          <w:tcPr>
            <w:tcW w:w="9571" w:type="dxa"/>
          </w:tcPr>
          <w:p w14:paraId="50FC6CA2"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04. Эффективно взаимодействовать и работать в коллективе и команде</w:t>
            </w:r>
          </w:p>
        </w:tc>
      </w:tr>
      <w:tr w:rsidR="00090ACC" w:rsidRPr="0009526D" w14:paraId="7C61596E" w14:textId="77777777" w:rsidTr="00090ACC">
        <w:tc>
          <w:tcPr>
            <w:tcW w:w="9571" w:type="dxa"/>
          </w:tcPr>
          <w:p w14:paraId="0045447F"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090ACC" w:rsidRPr="0009526D" w14:paraId="4374B6E5" w14:textId="77777777" w:rsidTr="00090ACC">
        <w:tc>
          <w:tcPr>
            <w:tcW w:w="9571" w:type="dxa"/>
          </w:tcPr>
          <w:p w14:paraId="3DB0D1FD"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w:t>
            </w:r>
            <w:r w:rsidR="0050513C" w:rsidRPr="0009526D">
              <w:rPr>
                <w:rFonts w:ascii="Times New Roman" w:hAnsi="Times New Roman" w:cs="Times New Roman"/>
                <w:sz w:val="24"/>
                <w:szCs w:val="24"/>
              </w:rPr>
              <w:t>ты антикоррупционного поведения</w:t>
            </w:r>
          </w:p>
        </w:tc>
      </w:tr>
      <w:tr w:rsidR="00090ACC" w:rsidRPr="0009526D" w14:paraId="64BEFEA8" w14:textId="77777777" w:rsidTr="00090ACC">
        <w:tc>
          <w:tcPr>
            <w:tcW w:w="9571" w:type="dxa"/>
          </w:tcPr>
          <w:p w14:paraId="6F993CD1"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50513C" w:rsidRPr="0009526D">
              <w:rPr>
                <w:rFonts w:ascii="Times New Roman" w:hAnsi="Times New Roman" w:cs="Times New Roman"/>
                <w:sz w:val="24"/>
                <w:szCs w:val="24"/>
              </w:rPr>
              <w:t>вовать в чрезвычайных ситуациях</w:t>
            </w:r>
          </w:p>
        </w:tc>
      </w:tr>
      <w:tr w:rsidR="00090ACC" w:rsidRPr="0009526D" w14:paraId="3D3DB794" w14:textId="77777777" w:rsidTr="00090ACC">
        <w:tc>
          <w:tcPr>
            <w:tcW w:w="9571" w:type="dxa"/>
          </w:tcPr>
          <w:p w14:paraId="0E3C600E"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w:t>
            </w:r>
            <w:r w:rsidR="0050513C" w:rsidRPr="0009526D">
              <w:rPr>
                <w:rFonts w:ascii="Times New Roman" w:hAnsi="Times New Roman" w:cs="Times New Roman"/>
                <w:sz w:val="24"/>
                <w:szCs w:val="24"/>
              </w:rPr>
              <w:t>вня физической подготовленности</w:t>
            </w:r>
          </w:p>
        </w:tc>
      </w:tr>
      <w:tr w:rsidR="00090ACC" w:rsidRPr="0009526D" w14:paraId="558627DD" w14:textId="77777777" w:rsidTr="00090ACC">
        <w:tc>
          <w:tcPr>
            <w:tcW w:w="9571" w:type="dxa"/>
          </w:tcPr>
          <w:p w14:paraId="03B86EFA"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16B42839" w14:textId="77777777" w:rsidR="00090ACC" w:rsidRPr="0009526D" w:rsidRDefault="00090ACC" w:rsidP="0009526D">
      <w:pPr>
        <w:spacing w:after="0" w:line="240" w:lineRule="auto"/>
        <w:ind w:firstLine="709"/>
        <w:jc w:val="both"/>
        <w:rPr>
          <w:rFonts w:ascii="Times New Roman" w:hAnsi="Times New Roman" w:cs="Times New Roman"/>
          <w:sz w:val="24"/>
          <w:szCs w:val="24"/>
        </w:rPr>
      </w:pPr>
    </w:p>
    <w:p w14:paraId="1877CB81" w14:textId="25AEE0C1" w:rsidR="00AA3B51" w:rsidRPr="005B7036" w:rsidRDefault="00AA3B51" w:rsidP="005B7036">
      <w:pPr>
        <w:pStyle w:val="a5"/>
        <w:widowControl w:val="0"/>
        <w:numPr>
          <w:ilvl w:val="0"/>
          <w:numId w:val="4"/>
        </w:numPr>
        <w:autoSpaceDE w:val="0"/>
        <w:autoSpaceDN w:val="0"/>
        <w:adjustRightInd w:val="0"/>
        <w:spacing w:after="0" w:line="240" w:lineRule="auto"/>
        <w:ind w:left="0" w:firstLine="0"/>
        <w:jc w:val="center"/>
        <w:rPr>
          <w:rFonts w:ascii="Times New Roman" w:hAnsi="Times New Roman" w:cs="Times New Roman"/>
          <w:b/>
          <w:iCs/>
          <w:sz w:val="24"/>
          <w:szCs w:val="24"/>
        </w:rPr>
      </w:pPr>
      <w:r w:rsidRPr="005B7036">
        <w:rPr>
          <w:rFonts w:ascii="Times New Roman" w:hAnsi="Times New Roman" w:cs="Times New Roman"/>
          <w:b/>
          <w:iCs/>
          <w:sz w:val="24"/>
          <w:szCs w:val="24"/>
        </w:rPr>
        <w:t>ФОРМА И СРОКИ ПРОВЕДЕНИЯ ГИА</w:t>
      </w:r>
    </w:p>
    <w:p w14:paraId="46C6E190"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b/>
          <w:iCs/>
          <w:sz w:val="24"/>
          <w:szCs w:val="24"/>
        </w:rPr>
      </w:pPr>
    </w:p>
    <w:p w14:paraId="56C83903"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3.1. ГИА проводится в форме демонстрационного экзамена профильного уровня и защиты дипломной работы</w:t>
      </w:r>
    </w:p>
    <w:p w14:paraId="5A4010EA" w14:textId="77777777" w:rsidR="00BB2212" w:rsidRPr="0009526D" w:rsidRDefault="00BB2212"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3.2. На проведение ГИА согласно ФГОС СПО 13.</w:t>
      </w:r>
      <w:r w:rsidRPr="0009526D">
        <w:rPr>
          <w:rFonts w:ascii="Times New Roman" w:eastAsia="Times New Roman" w:hAnsi="Times New Roman" w:cs="Times New Roman"/>
          <w:color w:val="000000" w:themeColor="text1"/>
          <w:sz w:val="24"/>
          <w:szCs w:val="24"/>
        </w:rPr>
        <w:t xml:space="preserve">02.11 </w:t>
      </w:r>
      <w:r w:rsidRPr="0009526D">
        <w:rPr>
          <w:rFonts w:ascii="Times New Roman" w:hAnsi="Times New Roman" w:cs="Times New Roman"/>
          <w:color w:val="000000" w:themeColor="text1"/>
          <w:sz w:val="24"/>
          <w:szCs w:val="24"/>
          <w:shd w:val="clear" w:color="auto" w:fill="FFFFFF"/>
        </w:rPr>
        <w:t xml:space="preserve">Техническая эксплуатация и </w:t>
      </w:r>
      <w:r w:rsidRPr="0009526D">
        <w:rPr>
          <w:rFonts w:ascii="Times New Roman" w:hAnsi="Times New Roman" w:cs="Times New Roman"/>
          <w:sz w:val="24"/>
          <w:szCs w:val="24"/>
          <w:shd w:val="clear" w:color="auto" w:fill="FFFFFF"/>
        </w:rPr>
        <w:t>обслуживание электрического и электромеханического оборудования (по отраслям)</w:t>
      </w:r>
      <w:r w:rsidRPr="0009526D">
        <w:rPr>
          <w:rFonts w:ascii="Times New Roman" w:eastAsia="Times New Roman" w:hAnsi="Times New Roman" w:cs="Times New Roman"/>
          <w:sz w:val="24"/>
          <w:szCs w:val="24"/>
        </w:rPr>
        <w:t xml:space="preserve"> и в соответствии с календарным учебным графиком отводится 216 часов (6 недель) с </w:t>
      </w:r>
      <w:r w:rsidR="001157A2" w:rsidRPr="0009526D">
        <w:rPr>
          <w:rFonts w:ascii="Times New Roman" w:eastAsia="Times New Roman" w:hAnsi="Times New Roman" w:cs="Times New Roman"/>
          <w:sz w:val="24"/>
          <w:szCs w:val="24"/>
        </w:rPr>
        <w:t>18</w:t>
      </w:r>
      <w:r w:rsidRPr="0009526D">
        <w:rPr>
          <w:rFonts w:ascii="Times New Roman" w:eastAsia="Times New Roman" w:hAnsi="Times New Roman" w:cs="Times New Roman"/>
          <w:sz w:val="24"/>
          <w:szCs w:val="24"/>
        </w:rPr>
        <w:t xml:space="preserve"> </w:t>
      </w:r>
      <w:r w:rsidR="001157A2" w:rsidRPr="0009526D">
        <w:rPr>
          <w:rFonts w:ascii="Times New Roman" w:eastAsia="Times New Roman" w:hAnsi="Times New Roman" w:cs="Times New Roman"/>
          <w:sz w:val="24"/>
          <w:szCs w:val="24"/>
        </w:rPr>
        <w:t xml:space="preserve">мая </w:t>
      </w:r>
      <w:r w:rsidRPr="0009526D">
        <w:rPr>
          <w:rFonts w:ascii="Times New Roman" w:eastAsia="Times New Roman" w:hAnsi="Times New Roman" w:cs="Times New Roman"/>
          <w:sz w:val="24"/>
          <w:szCs w:val="24"/>
        </w:rPr>
        <w:t>по 28 июня 202</w:t>
      </w:r>
      <w:r w:rsidR="001157A2" w:rsidRPr="0009526D">
        <w:rPr>
          <w:rFonts w:ascii="Times New Roman" w:eastAsia="Times New Roman" w:hAnsi="Times New Roman" w:cs="Times New Roman"/>
          <w:sz w:val="24"/>
          <w:szCs w:val="24"/>
        </w:rPr>
        <w:t>5</w:t>
      </w:r>
      <w:r w:rsidRPr="0009526D">
        <w:rPr>
          <w:rFonts w:ascii="Times New Roman" w:eastAsia="Times New Roman" w:hAnsi="Times New Roman" w:cs="Times New Roman"/>
          <w:sz w:val="24"/>
          <w:szCs w:val="24"/>
        </w:rPr>
        <w:t xml:space="preserve"> г</w:t>
      </w:r>
      <w:r w:rsidR="001157A2" w:rsidRPr="0009526D">
        <w:rPr>
          <w:rFonts w:ascii="Times New Roman" w:eastAsia="Times New Roman" w:hAnsi="Times New Roman" w:cs="Times New Roman"/>
          <w:sz w:val="24"/>
          <w:szCs w:val="24"/>
        </w:rPr>
        <w:t xml:space="preserve"> в том числе:</w:t>
      </w:r>
    </w:p>
    <w:p w14:paraId="66D5BF44" w14:textId="77777777" w:rsidR="001157A2" w:rsidRPr="0009526D" w:rsidRDefault="001157A2" w:rsidP="0009526D">
      <w:pPr>
        <w:pStyle w:val="a3"/>
        <w:shd w:val="clear" w:color="auto" w:fill="FFFFFF"/>
        <w:spacing w:before="0" w:beforeAutospacing="0" w:after="0" w:afterAutospacing="0"/>
        <w:ind w:left="390" w:firstLine="709"/>
        <w:jc w:val="both"/>
      </w:pPr>
      <w:r w:rsidRPr="0009526D">
        <w:tab/>
        <w:t>- 4 недели – подготовка дипломной работы;</w:t>
      </w:r>
    </w:p>
    <w:p w14:paraId="311780E0" w14:textId="77777777" w:rsidR="001157A2" w:rsidRPr="0009526D" w:rsidRDefault="001157A2" w:rsidP="0009526D">
      <w:pPr>
        <w:pStyle w:val="a3"/>
        <w:shd w:val="clear" w:color="auto" w:fill="FFFFFF"/>
        <w:spacing w:before="0" w:beforeAutospacing="0" w:after="0" w:afterAutospacing="0"/>
        <w:ind w:left="390" w:firstLine="709"/>
        <w:jc w:val="both"/>
      </w:pPr>
      <w:r w:rsidRPr="0009526D">
        <w:tab/>
        <w:t>- 1 неделя – проведение ДЭ;</w:t>
      </w:r>
    </w:p>
    <w:p w14:paraId="6DB7DDCD" w14:textId="10D222C8" w:rsidR="001157A2" w:rsidRDefault="001157A2" w:rsidP="0009526D">
      <w:pPr>
        <w:pStyle w:val="a3"/>
        <w:shd w:val="clear" w:color="auto" w:fill="FFFFFF"/>
        <w:spacing w:before="0" w:beforeAutospacing="0" w:after="0" w:afterAutospacing="0"/>
        <w:ind w:left="390" w:firstLine="709"/>
        <w:jc w:val="both"/>
      </w:pPr>
      <w:r w:rsidRPr="0009526D">
        <w:tab/>
        <w:t>- 1 неделя – защита дипломной работы.</w:t>
      </w:r>
    </w:p>
    <w:p w14:paraId="688D1FAE" w14:textId="77777777" w:rsidR="0064406F" w:rsidRPr="0009526D" w:rsidRDefault="0064406F" w:rsidP="0009526D">
      <w:pPr>
        <w:pStyle w:val="a3"/>
        <w:shd w:val="clear" w:color="auto" w:fill="FFFFFF"/>
        <w:spacing w:before="0" w:beforeAutospacing="0" w:after="0" w:afterAutospacing="0"/>
        <w:ind w:left="390" w:firstLine="709"/>
        <w:jc w:val="both"/>
      </w:pPr>
    </w:p>
    <w:p w14:paraId="41C4E5CD" w14:textId="77777777" w:rsidR="001157A2" w:rsidRPr="0009526D" w:rsidRDefault="001157A2" w:rsidP="0064406F">
      <w:pPr>
        <w:widowControl w:val="0"/>
        <w:spacing w:after="0" w:line="240" w:lineRule="auto"/>
        <w:jc w:val="center"/>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lastRenderedPageBreak/>
        <w:t>Требование к продолжительности демонстрационного экзамена</w:t>
      </w:r>
    </w:p>
    <w:p w14:paraId="7832830A" w14:textId="77777777" w:rsidR="00546433" w:rsidRPr="0009526D" w:rsidRDefault="00546433" w:rsidP="0009526D">
      <w:pPr>
        <w:widowControl w:val="0"/>
        <w:spacing w:after="0" w:line="240" w:lineRule="auto"/>
        <w:ind w:firstLine="709"/>
        <w:jc w:val="both"/>
        <w:rPr>
          <w:rFonts w:ascii="Times New Roman" w:eastAsia="Times New Roman" w:hAnsi="Times New Roman" w:cs="Times New Roman"/>
          <w:b/>
          <w:sz w:val="24"/>
          <w:szCs w:val="24"/>
          <w:lang w:eastAsia="en-US"/>
        </w:rPr>
      </w:pPr>
    </w:p>
    <w:tbl>
      <w:tblPr>
        <w:tblStyle w:val="a4"/>
        <w:tblW w:w="0" w:type="auto"/>
        <w:tblLook w:val="04A0" w:firstRow="1" w:lastRow="0" w:firstColumn="1" w:lastColumn="0" w:noHBand="0" w:noVBand="1"/>
      </w:tblPr>
      <w:tblGrid>
        <w:gridCol w:w="1809"/>
        <w:gridCol w:w="1561"/>
        <w:gridCol w:w="3401"/>
        <w:gridCol w:w="2800"/>
      </w:tblGrid>
      <w:tr w:rsidR="00F71A4E" w:rsidRPr="0009526D" w14:paraId="50972C56" w14:textId="77777777" w:rsidTr="00F71A4E">
        <w:tc>
          <w:tcPr>
            <w:tcW w:w="1809" w:type="dxa"/>
            <w:vAlign w:val="center"/>
          </w:tcPr>
          <w:p w14:paraId="39B0CBB4" w14:textId="77777777" w:rsidR="00F71A4E" w:rsidRPr="0009526D" w:rsidRDefault="00F71A4E"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Вид аттестации</w:t>
            </w:r>
          </w:p>
        </w:tc>
        <w:tc>
          <w:tcPr>
            <w:tcW w:w="1561" w:type="dxa"/>
            <w:vAlign w:val="center"/>
          </w:tcPr>
          <w:p w14:paraId="4E839740" w14:textId="77777777" w:rsidR="00F71A4E" w:rsidRPr="0009526D" w:rsidRDefault="00F71A4E"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Уровень ДЭ</w:t>
            </w:r>
          </w:p>
        </w:tc>
        <w:tc>
          <w:tcPr>
            <w:tcW w:w="3401" w:type="dxa"/>
            <w:vAlign w:val="center"/>
          </w:tcPr>
          <w:p w14:paraId="294E4A71" w14:textId="77777777" w:rsidR="00F71A4E" w:rsidRPr="0009526D" w:rsidRDefault="00F71A4E" w:rsidP="005B7036">
            <w:pPr>
              <w:widowControl w:val="0"/>
              <w:jc w:val="center"/>
              <w:rPr>
                <w:rFonts w:ascii="Times New Roman" w:eastAsia="Times New Roman" w:hAnsi="Times New Roman" w:cs="Times New Roman"/>
                <w:b/>
                <w:bCs/>
                <w:sz w:val="24"/>
                <w:szCs w:val="24"/>
              </w:rPr>
            </w:pPr>
            <w:r w:rsidRPr="0009526D">
              <w:rPr>
                <w:rFonts w:ascii="Times New Roman" w:hAnsi="Times New Roman" w:cs="Times New Roman"/>
                <w:b/>
                <w:bCs/>
                <w:sz w:val="24"/>
                <w:szCs w:val="24"/>
              </w:rPr>
              <w:t>Составная часть КОД (инвариантная/ вариативная)</w:t>
            </w:r>
          </w:p>
        </w:tc>
        <w:tc>
          <w:tcPr>
            <w:tcW w:w="2800" w:type="dxa"/>
            <w:vAlign w:val="center"/>
          </w:tcPr>
          <w:p w14:paraId="3B8AA2E0" w14:textId="3C779FE3" w:rsidR="00F71A4E" w:rsidRPr="0009526D" w:rsidRDefault="005B7036" w:rsidP="005B7036">
            <w:pPr>
              <w:widowControl w:val="0"/>
              <w:jc w:val="center"/>
              <w:rPr>
                <w:rFonts w:ascii="Times New Roman" w:eastAsia="Times New Roman" w:hAnsi="Times New Roman" w:cs="Times New Roman"/>
                <w:b/>
                <w:bCs/>
                <w:sz w:val="24"/>
                <w:szCs w:val="24"/>
              </w:rPr>
            </w:pPr>
            <w:r>
              <w:rPr>
                <w:rFonts w:ascii="Times New Roman" w:hAnsi="Times New Roman" w:cs="Times New Roman"/>
                <w:b/>
                <w:bCs/>
                <w:sz w:val="24"/>
                <w:szCs w:val="24"/>
              </w:rPr>
              <w:t>Продолжительность ДЭ</w:t>
            </w:r>
          </w:p>
        </w:tc>
      </w:tr>
      <w:tr w:rsidR="00F71A4E" w:rsidRPr="0009526D" w14:paraId="2DFEA810" w14:textId="77777777" w:rsidTr="00F71A4E">
        <w:tc>
          <w:tcPr>
            <w:tcW w:w="1809" w:type="dxa"/>
            <w:vAlign w:val="center"/>
          </w:tcPr>
          <w:p w14:paraId="528CCB96"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ГИА</w:t>
            </w:r>
          </w:p>
        </w:tc>
        <w:tc>
          <w:tcPr>
            <w:tcW w:w="1561" w:type="dxa"/>
            <w:vAlign w:val="center"/>
          </w:tcPr>
          <w:p w14:paraId="7E6B2C5B"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Профильный</w:t>
            </w:r>
          </w:p>
        </w:tc>
        <w:tc>
          <w:tcPr>
            <w:tcW w:w="3401" w:type="dxa"/>
            <w:vAlign w:val="center"/>
          </w:tcPr>
          <w:p w14:paraId="70918A5A"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hAnsi="Times New Roman" w:cs="Times New Roman"/>
                <w:sz w:val="24"/>
                <w:szCs w:val="24"/>
              </w:rPr>
              <w:t>Совокупность инвариантной и вариативной частей</w:t>
            </w:r>
          </w:p>
        </w:tc>
        <w:tc>
          <w:tcPr>
            <w:tcW w:w="2800" w:type="dxa"/>
            <w:vAlign w:val="center"/>
          </w:tcPr>
          <w:p w14:paraId="1A75A319"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Не более 4 ч. 30 мин.</w:t>
            </w:r>
          </w:p>
        </w:tc>
      </w:tr>
    </w:tbl>
    <w:p w14:paraId="1D822736" w14:textId="77777777" w:rsidR="00F71A4E" w:rsidRPr="0009526D" w:rsidRDefault="00F71A4E" w:rsidP="0009526D">
      <w:pPr>
        <w:widowControl w:val="0"/>
        <w:spacing w:after="0" w:line="240" w:lineRule="auto"/>
        <w:ind w:firstLine="709"/>
        <w:jc w:val="both"/>
        <w:rPr>
          <w:rFonts w:ascii="Times New Roman" w:eastAsia="Times New Roman" w:hAnsi="Times New Roman" w:cs="Times New Roman"/>
          <w:sz w:val="24"/>
          <w:szCs w:val="24"/>
        </w:rPr>
      </w:pPr>
    </w:p>
    <w:p w14:paraId="2526FB57" w14:textId="77777777" w:rsidR="00BB2212" w:rsidRPr="0009526D" w:rsidRDefault="00BB2212"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shd w:val="clear" w:color="auto" w:fill="FFFFFF"/>
        </w:rPr>
        <w:t>Демонстрационный экзамен направлен на определение уровня освоения выпускником материала, предусмотренного образовательной программой, и степени сформированности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6384FF56" w14:textId="77777777" w:rsidR="00BB2212" w:rsidRPr="0009526D" w:rsidRDefault="00AA3B51" w:rsidP="0009526D">
      <w:pPr>
        <w:widowControl w:val="0"/>
        <w:spacing w:after="0" w:line="240" w:lineRule="auto"/>
        <w:ind w:firstLine="709"/>
        <w:jc w:val="both"/>
        <w:rPr>
          <w:rFonts w:ascii="Times New Roman" w:hAnsi="Times New Roman" w:cs="Times New Roman"/>
          <w:color w:val="464C55"/>
          <w:sz w:val="24"/>
          <w:szCs w:val="24"/>
          <w:shd w:val="clear" w:color="auto" w:fill="FFFFFF"/>
        </w:rPr>
      </w:pPr>
      <w:r w:rsidRPr="0009526D">
        <w:rPr>
          <w:rFonts w:ascii="Times New Roman" w:hAnsi="Times New Roman" w:cs="Times New Roman"/>
          <w:color w:val="000000" w:themeColor="text1"/>
          <w:sz w:val="24"/>
          <w:szCs w:val="24"/>
        </w:rPr>
        <w:t xml:space="preserve">Демонстрационный экзамен </w:t>
      </w:r>
      <w:r w:rsidRPr="0009526D">
        <w:rPr>
          <w:rFonts w:ascii="Times New Roman" w:hAnsi="Times New Roman" w:cs="Times New Roman"/>
          <w:b/>
          <w:color w:val="000000" w:themeColor="text1"/>
          <w:sz w:val="24"/>
          <w:szCs w:val="24"/>
        </w:rPr>
        <w:t>профильного уровня</w:t>
      </w:r>
      <w:r w:rsidRPr="0009526D">
        <w:rPr>
          <w:rFonts w:ascii="Times New Roman" w:hAnsi="Times New Roman" w:cs="Times New Roman"/>
          <w:color w:val="000000" w:themeColor="text1"/>
          <w:sz w:val="24"/>
          <w:szCs w:val="24"/>
        </w:rPr>
        <w:t xml:space="preserve"> </w:t>
      </w:r>
      <w:r w:rsidR="00345678" w:rsidRPr="0009526D">
        <w:rPr>
          <w:rFonts w:ascii="Times New Roman" w:hAnsi="Times New Roman" w:cs="Times New Roman"/>
          <w:color w:val="000000" w:themeColor="text1"/>
          <w:sz w:val="24"/>
          <w:szCs w:val="24"/>
        </w:rPr>
        <w:t>проводится по решению техникума</w:t>
      </w:r>
      <w:r w:rsidRPr="0009526D">
        <w:rPr>
          <w:rFonts w:ascii="Times New Roman" w:hAnsi="Times New Roman" w:cs="Times New Roman"/>
          <w:color w:val="000000" w:themeColor="text1"/>
          <w:sz w:val="24"/>
          <w:szCs w:val="24"/>
        </w:rPr>
        <w:t xml:space="preserve">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w:t>
      </w:r>
      <w:r w:rsidRPr="0009526D">
        <w:rPr>
          <w:rFonts w:ascii="Times New Roman" w:hAnsi="Times New Roman" w:cs="Times New Roman"/>
          <w:i/>
          <w:sz w:val="24"/>
          <w:szCs w:val="24"/>
        </w:rPr>
        <w:t>о сетевой форме реализации образовательных программ и (или) договора</w:t>
      </w:r>
      <w:r w:rsidRPr="0009526D">
        <w:rPr>
          <w:rFonts w:ascii="Times New Roman" w:hAnsi="Times New Roman" w:cs="Times New Roman"/>
          <w:sz w:val="24"/>
          <w:szCs w:val="24"/>
        </w:rPr>
        <w:t xml:space="preserve"> </w:t>
      </w:r>
      <w:r w:rsidRPr="0009526D">
        <w:rPr>
          <w:rFonts w:ascii="Times New Roman" w:hAnsi="Times New Roman" w:cs="Times New Roman"/>
          <w:color w:val="000000" w:themeColor="text1"/>
          <w:sz w:val="24"/>
          <w:szCs w:val="24"/>
        </w:rPr>
        <w:t>о практической подготовке обучающихся (далее - организации-партнеры).</w:t>
      </w:r>
      <w:r w:rsidR="00BB2212" w:rsidRPr="0009526D">
        <w:rPr>
          <w:rFonts w:ascii="Times New Roman" w:hAnsi="Times New Roman" w:cs="Times New Roman"/>
          <w:color w:val="464C55"/>
          <w:sz w:val="24"/>
          <w:szCs w:val="24"/>
          <w:shd w:val="clear" w:color="auto" w:fill="FFFFFF"/>
        </w:rPr>
        <w:t xml:space="preserve"> </w:t>
      </w:r>
    </w:p>
    <w:p w14:paraId="00447211"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3.3. 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5CD8B843" w14:textId="77777777" w:rsidR="000A218B" w:rsidRPr="0009526D" w:rsidRDefault="000A218B"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sz w:val="24"/>
          <w:szCs w:val="24"/>
          <w:shd w:val="clear" w:color="auto" w:fill="FFFFFF"/>
        </w:rPr>
        <w:t xml:space="preserve">3.4. </w:t>
      </w:r>
      <w:r w:rsidR="00BB2212" w:rsidRPr="0009526D">
        <w:rPr>
          <w:rFonts w:ascii="Times New Roman" w:hAnsi="Times New Roman" w:cs="Times New Roman"/>
          <w:color w:val="000000" w:themeColor="text1"/>
          <w:sz w:val="24"/>
          <w:szCs w:val="24"/>
          <w:shd w:val="clear" w:color="auto" w:fill="FFFFFF"/>
        </w:rPr>
        <w:t xml:space="preserve">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0121C420" w14:textId="77777777" w:rsidR="00BB2212" w:rsidRPr="0009526D" w:rsidRDefault="00BB2212"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сформированность его профессиональных умений и навыков.</w:t>
      </w:r>
    </w:p>
    <w:p w14:paraId="7D9F6201"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shd w:val="clear" w:color="auto" w:fill="FFFFFF"/>
        </w:rPr>
      </w:pPr>
    </w:p>
    <w:p w14:paraId="076DC310" w14:textId="77777777" w:rsidR="008F324D" w:rsidRPr="0009526D" w:rsidRDefault="008F324D" w:rsidP="00FA61AB">
      <w:pPr>
        <w:widowControl w:val="0"/>
        <w:spacing w:after="0" w:line="240" w:lineRule="auto"/>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Требование к продолжительности защиты дипломной работы</w:t>
      </w:r>
    </w:p>
    <w:p w14:paraId="4BBE0702" w14:textId="77777777" w:rsidR="00546433" w:rsidRPr="0009526D" w:rsidRDefault="00546433" w:rsidP="0009526D">
      <w:pPr>
        <w:widowControl w:val="0"/>
        <w:spacing w:after="0" w:line="240" w:lineRule="auto"/>
        <w:ind w:firstLine="709"/>
        <w:jc w:val="both"/>
        <w:rPr>
          <w:rFonts w:ascii="Times New Roman" w:eastAsia="Times New Roman" w:hAnsi="Times New Roman" w:cs="Times New Roman"/>
          <w:b/>
          <w:bCs/>
          <w:sz w:val="24"/>
          <w:szCs w:val="24"/>
        </w:rPr>
      </w:pPr>
    </w:p>
    <w:tbl>
      <w:tblPr>
        <w:tblStyle w:val="a4"/>
        <w:tblW w:w="0" w:type="auto"/>
        <w:tblLook w:val="04A0" w:firstRow="1" w:lastRow="0" w:firstColumn="1" w:lastColumn="0" w:noHBand="0" w:noVBand="1"/>
      </w:tblPr>
      <w:tblGrid>
        <w:gridCol w:w="2392"/>
        <w:gridCol w:w="2393"/>
        <w:gridCol w:w="2393"/>
        <w:gridCol w:w="2393"/>
      </w:tblGrid>
      <w:tr w:rsidR="008F324D" w:rsidRPr="0009526D" w14:paraId="1A759E3D" w14:textId="77777777" w:rsidTr="0009526D">
        <w:tc>
          <w:tcPr>
            <w:tcW w:w="2392" w:type="dxa"/>
            <w:vAlign w:val="center"/>
          </w:tcPr>
          <w:p w14:paraId="18E10293"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Вид аттестации</w:t>
            </w:r>
          </w:p>
        </w:tc>
        <w:tc>
          <w:tcPr>
            <w:tcW w:w="2393" w:type="dxa"/>
            <w:vAlign w:val="center"/>
          </w:tcPr>
          <w:p w14:paraId="0B2C8481"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Озвучивание отзыва руководителя</w:t>
            </w:r>
          </w:p>
        </w:tc>
        <w:tc>
          <w:tcPr>
            <w:tcW w:w="2393" w:type="dxa"/>
            <w:vAlign w:val="center"/>
          </w:tcPr>
          <w:p w14:paraId="45E40272"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Выступление студента</w:t>
            </w:r>
          </w:p>
        </w:tc>
        <w:tc>
          <w:tcPr>
            <w:tcW w:w="2393" w:type="dxa"/>
            <w:vAlign w:val="center"/>
          </w:tcPr>
          <w:p w14:paraId="573EACBC"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Ответы на вопросы ГЭК</w:t>
            </w:r>
          </w:p>
        </w:tc>
      </w:tr>
      <w:tr w:rsidR="008F324D" w:rsidRPr="0009526D" w14:paraId="0C4D2553" w14:textId="77777777" w:rsidTr="0009526D">
        <w:tc>
          <w:tcPr>
            <w:tcW w:w="2392" w:type="dxa"/>
          </w:tcPr>
          <w:p w14:paraId="2D4439E4"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ГИА</w:t>
            </w:r>
          </w:p>
        </w:tc>
        <w:tc>
          <w:tcPr>
            <w:tcW w:w="2393" w:type="dxa"/>
          </w:tcPr>
          <w:p w14:paraId="2D6DAE5B"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2 мин</w:t>
            </w:r>
          </w:p>
        </w:tc>
        <w:tc>
          <w:tcPr>
            <w:tcW w:w="2393" w:type="dxa"/>
          </w:tcPr>
          <w:p w14:paraId="63C69A52"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до 10 минут</w:t>
            </w:r>
          </w:p>
        </w:tc>
        <w:tc>
          <w:tcPr>
            <w:tcW w:w="2393" w:type="dxa"/>
          </w:tcPr>
          <w:p w14:paraId="551B1DA5"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До 10 мин</w:t>
            </w:r>
          </w:p>
        </w:tc>
      </w:tr>
    </w:tbl>
    <w:p w14:paraId="6110E0A5"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069DA797" w14:textId="0B09DA3E" w:rsidR="00BB2212" w:rsidRPr="0009526D" w:rsidRDefault="000A218B"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 xml:space="preserve">3.5. </w:t>
      </w:r>
      <w:r w:rsidR="005B7036">
        <w:rPr>
          <w:rFonts w:ascii="Times New Roman" w:hAnsi="Times New Roman" w:cs="Times New Roman"/>
          <w:sz w:val="24"/>
          <w:szCs w:val="24"/>
          <w:shd w:val="clear" w:color="auto" w:fill="FFFFFF"/>
        </w:rPr>
        <w:t xml:space="preserve">Тематика дипломных работ </w:t>
      </w:r>
      <w:r w:rsidR="00BB2212" w:rsidRPr="0009526D">
        <w:rPr>
          <w:rFonts w:ascii="Times New Roman" w:hAnsi="Times New Roman" w:cs="Times New Roman"/>
          <w:sz w:val="24"/>
          <w:szCs w:val="24"/>
          <w:shd w:val="clear" w:color="auto" w:fill="FFFFFF"/>
        </w:rPr>
        <w:t>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w:t>
      </w:r>
      <w:r w:rsidR="008F324D" w:rsidRPr="0009526D">
        <w:rPr>
          <w:rFonts w:ascii="Times New Roman" w:hAnsi="Times New Roman" w:cs="Times New Roman"/>
          <w:sz w:val="24"/>
          <w:szCs w:val="24"/>
          <w:shd w:val="clear" w:color="auto" w:fill="FFFFFF"/>
        </w:rPr>
        <w:t xml:space="preserve">менения. Тема дипломной работы </w:t>
      </w:r>
      <w:r w:rsidR="00BB2212" w:rsidRPr="0009526D">
        <w:rPr>
          <w:rFonts w:ascii="Times New Roman" w:hAnsi="Times New Roman" w:cs="Times New Roman"/>
          <w:sz w:val="24"/>
          <w:szCs w:val="24"/>
          <w:shd w:val="clear" w:color="auto" w:fill="FFFFFF"/>
        </w:rPr>
        <w:t>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0AF3BF60"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6932F570" w14:textId="13464C8F" w:rsidR="000A218B" w:rsidRPr="0009526D" w:rsidRDefault="000A218B" w:rsidP="005B7036">
      <w:pPr>
        <w:widowControl w:val="0"/>
        <w:autoSpaceDE w:val="0"/>
        <w:autoSpaceDN w:val="0"/>
        <w:adjustRightInd w:val="0"/>
        <w:spacing w:after="0" w:line="240" w:lineRule="auto"/>
        <w:ind w:firstLine="709"/>
        <w:jc w:val="center"/>
        <w:rPr>
          <w:rFonts w:ascii="Times New Roman" w:hAnsi="Times New Roman" w:cs="Times New Roman"/>
          <w:b/>
          <w:bCs/>
          <w:sz w:val="24"/>
          <w:szCs w:val="24"/>
          <w:shd w:val="clear" w:color="auto" w:fill="FFFFFF"/>
        </w:rPr>
      </w:pPr>
      <w:r w:rsidRPr="0009526D">
        <w:rPr>
          <w:rFonts w:ascii="Times New Roman" w:hAnsi="Times New Roman" w:cs="Times New Roman"/>
          <w:b/>
          <w:bCs/>
          <w:sz w:val="24"/>
          <w:szCs w:val="24"/>
          <w:shd w:val="clear" w:color="auto" w:fill="FFFFFF"/>
        </w:rPr>
        <w:t>Темы дипломных работ</w:t>
      </w:r>
    </w:p>
    <w:p w14:paraId="0A87819E"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tbl>
      <w:tblPr>
        <w:tblStyle w:val="a4"/>
        <w:tblW w:w="0" w:type="auto"/>
        <w:tblLook w:val="04A0" w:firstRow="1" w:lastRow="0" w:firstColumn="1" w:lastColumn="0" w:noHBand="0" w:noVBand="1"/>
      </w:tblPr>
      <w:tblGrid>
        <w:gridCol w:w="959"/>
        <w:gridCol w:w="8612"/>
      </w:tblGrid>
      <w:tr w:rsidR="000A218B" w:rsidRPr="0009526D" w14:paraId="775C457E" w14:textId="77777777" w:rsidTr="005B7036">
        <w:tc>
          <w:tcPr>
            <w:tcW w:w="959" w:type="dxa"/>
          </w:tcPr>
          <w:p w14:paraId="62FEC29F" w14:textId="77777777" w:rsidR="000A218B" w:rsidRPr="0009526D" w:rsidRDefault="000A218B"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 п/п</w:t>
            </w:r>
          </w:p>
        </w:tc>
        <w:tc>
          <w:tcPr>
            <w:tcW w:w="8612" w:type="dxa"/>
          </w:tcPr>
          <w:p w14:paraId="627D2E0B" w14:textId="77777777" w:rsidR="000A218B" w:rsidRPr="00FA61AB" w:rsidRDefault="000A218B" w:rsidP="005B7036">
            <w:pPr>
              <w:widowControl w:val="0"/>
              <w:autoSpaceDE w:val="0"/>
              <w:autoSpaceDN w:val="0"/>
              <w:adjustRightInd w:val="0"/>
              <w:jc w:val="both"/>
              <w:rPr>
                <w:rFonts w:ascii="Times New Roman" w:hAnsi="Times New Roman" w:cs="Times New Roman"/>
                <w:color w:val="FF0000"/>
                <w:sz w:val="24"/>
                <w:szCs w:val="24"/>
                <w:shd w:val="clear" w:color="auto" w:fill="FFFFFF"/>
              </w:rPr>
            </w:pPr>
            <w:r w:rsidRPr="00FA61AB">
              <w:rPr>
                <w:rFonts w:ascii="Times New Roman" w:hAnsi="Times New Roman" w:cs="Times New Roman"/>
                <w:color w:val="FF0000"/>
                <w:sz w:val="24"/>
                <w:szCs w:val="24"/>
                <w:shd w:val="clear" w:color="auto" w:fill="FFFFFF"/>
              </w:rPr>
              <w:t>Тема дипломной работы</w:t>
            </w:r>
          </w:p>
        </w:tc>
      </w:tr>
      <w:tr w:rsidR="00546433" w:rsidRPr="0009526D" w14:paraId="4DBBD307" w14:textId="77777777" w:rsidTr="005B7036">
        <w:tc>
          <w:tcPr>
            <w:tcW w:w="959" w:type="dxa"/>
          </w:tcPr>
          <w:p w14:paraId="29E2E963"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w:t>
            </w:r>
          </w:p>
        </w:tc>
        <w:tc>
          <w:tcPr>
            <w:tcW w:w="8612" w:type="dxa"/>
          </w:tcPr>
          <w:p w14:paraId="01204320" w14:textId="3338F983"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деятельности управленческого аппарата предприятия энергетики </w:t>
            </w:r>
          </w:p>
        </w:tc>
      </w:tr>
      <w:tr w:rsidR="00546433" w:rsidRPr="0009526D" w14:paraId="4409AE02" w14:textId="77777777" w:rsidTr="005B7036">
        <w:tc>
          <w:tcPr>
            <w:tcW w:w="959" w:type="dxa"/>
          </w:tcPr>
          <w:p w14:paraId="399B9A6C"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w:t>
            </w:r>
          </w:p>
        </w:tc>
        <w:tc>
          <w:tcPr>
            <w:tcW w:w="8612" w:type="dxa"/>
          </w:tcPr>
          <w:p w14:paraId="217FEF3D" w14:textId="56692162"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и пути совершенствования системы оплаты труда на </w:t>
            </w:r>
            <w:r w:rsidRPr="00FA61AB">
              <w:rPr>
                <w:rFonts w:ascii="Times New Roman" w:hAnsi="Times New Roman" w:cs="Times New Roman"/>
                <w:color w:val="FF0000"/>
                <w:sz w:val="24"/>
                <w:szCs w:val="24"/>
              </w:rPr>
              <w:lastRenderedPageBreak/>
              <w:t xml:space="preserve">предприятиях энергетики </w:t>
            </w:r>
          </w:p>
        </w:tc>
      </w:tr>
      <w:tr w:rsidR="00546433" w:rsidRPr="0009526D" w14:paraId="147001E9" w14:textId="77777777" w:rsidTr="005B7036">
        <w:tc>
          <w:tcPr>
            <w:tcW w:w="959" w:type="dxa"/>
          </w:tcPr>
          <w:p w14:paraId="42655B11"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lastRenderedPageBreak/>
              <w:t>3</w:t>
            </w:r>
          </w:p>
        </w:tc>
        <w:tc>
          <w:tcPr>
            <w:tcW w:w="8612" w:type="dxa"/>
          </w:tcPr>
          <w:p w14:paraId="45637AEF" w14:textId="1FF4C7DF"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использования трудовых ресурсов на предприятиях энергетики </w:t>
            </w:r>
          </w:p>
        </w:tc>
      </w:tr>
      <w:tr w:rsidR="00546433" w:rsidRPr="0009526D" w14:paraId="58BDE91D" w14:textId="77777777" w:rsidTr="005B7036">
        <w:tc>
          <w:tcPr>
            <w:tcW w:w="959" w:type="dxa"/>
          </w:tcPr>
          <w:p w14:paraId="28060E61"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4</w:t>
            </w:r>
          </w:p>
        </w:tc>
        <w:tc>
          <w:tcPr>
            <w:tcW w:w="8612" w:type="dxa"/>
          </w:tcPr>
          <w:p w14:paraId="0B6264B3" w14:textId="1C21BE8E"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технологий решения проблем кадрового менеджмента на предприятиях энергетики </w:t>
            </w:r>
          </w:p>
        </w:tc>
      </w:tr>
      <w:tr w:rsidR="00546433" w:rsidRPr="0009526D" w14:paraId="0C0B5FAA" w14:textId="77777777" w:rsidTr="005B7036">
        <w:tc>
          <w:tcPr>
            <w:tcW w:w="959" w:type="dxa"/>
          </w:tcPr>
          <w:p w14:paraId="08A4DF52"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5</w:t>
            </w:r>
          </w:p>
        </w:tc>
        <w:tc>
          <w:tcPr>
            <w:tcW w:w="8612" w:type="dxa"/>
          </w:tcPr>
          <w:p w14:paraId="381801D7" w14:textId="47D741A9"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Внедрение системы менеджмента качества на предприятии энергетики </w:t>
            </w:r>
          </w:p>
        </w:tc>
      </w:tr>
      <w:tr w:rsidR="00546433" w:rsidRPr="0009526D" w14:paraId="29B98CF7" w14:textId="77777777" w:rsidTr="005B7036">
        <w:tc>
          <w:tcPr>
            <w:tcW w:w="959" w:type="dxa"/>
          </w:tcPr>
          <w:p w14:paraId="2B61A5F8"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6</w:t>
            </w:r>
          </w:p>
        </w:tc>
        <w:tc>
          <w:tcPr>
            <w:tcW w:w="8612" w:type="dxa"/>
          </w:tcPr>
          <w:p w14:paraId="5C28F12F" w14:textId="7350E099"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Резервы повышения производственной мощности организации</w:t>
            </w:r>
          </w:p>
        </w:tc>
      </w:tr>
      <w:tr w:rsidR="00546433" w:rsidRPr="0009526D" w14:paraId="0A465E5F" w14:textId="77777777" w:rsidTr="005B7036">
        <w:tc>
          <w:tcPr>
            <w:tcW w:w="959" w:type="dxa"/>
          </w:tcPr>
          <w:p w14:paraId="4E61A0FE"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7</w:t>
            </w:r>
          </w:p>
        </w:tc>
        <w:tc>
          <w:tcPr>
            <w:tcW w:w="8612" w:type="dxa"/>
          </w:tcPr>
          <w:p w14:paraId="126A1222" w14:textId="29B9670D"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Планирование объемов производства продукции (работ, услуг) организации</w:t>
            </w:r>
          </w:p>
        </w:tc>
      </w:tr>
      <w:tr w:rsidR="00546433" w:rsidRPr="0009526D" w14:paraId="22523FDC" w14:textId="77777777" w:rsidTr="005B7036">
        <w:tc>
          <w:tcPr>
            <w:tcW w:w="959" w:type="dxa"/>
          </w:tcPr>
          <w:p w14:paraId="489F28F2"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8</w:t>
            </w:r>
          </w:p>
        </w:tc>
        <w:tc>
          <w:tcPr>
            <w:tcW w:w="8612" w:type="dxa"/>
          </w:tcPr>
          <w:p w14:paraId="1CF29BDD" w14:textId="1ACCB601"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Система контроллинга в управлении организацией</w:t>
            </w:r>
          </w:p>
        </w:tc>
      </w:tr>
      <w:tr w:rsidR="00546433" w:rsidRPr="0009526D" w14:paraId="28CF3B8F" w14:textId="77777777" w:rsidTr="005B7036">
        <w:tc>
          <w:tcPr>
            <w:tcW w:w="959" w:type="dxa"/>
          </w:tcPr>
          <w:p w14:paraId="486894D7"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9</w:t>
            </w:r>
          </w:p>
        </w:tc>
        <w:tc>
          <w:tcPr>
            <w:tcW w:w="8612" w:type="dxa"/>
          </w:tcPr>
          <w:p w14:paraId="6F22E59A" w14:textId="4D4F2E7A"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охраны труда на предприятии на примере ООО «,,,,,,»</w:t>
            </w:r>
          </w:p>
        </w:tc>
      </w:tr>
      <w:tr w:rsidR="00546433" w:rsidRPr="0009526D" w14:paraId="1EAF9548" w14:textId="77777777" w:rsidTr="005B7036">
        <w:tc>
          <w:tcPr>
            <w:tcW w:w="959" w:type="dxa"/>
          </w:tcPr>
          <w:p w14:paraId="312CA51B"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10</w:t>
            </w:r>
          </w:p>
        </w:tc>
        <w:tc>
          <w:tcPr>
            <w:tcW w:w="8612" w:type="dxa"/>
          </w:tcPr>
          <w:p w14:paraId="18C6D394" w14:textId="0ED18B98"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Планирование расходов на оплату труда работников организации.</w:t>
            </w:r>
          </w:p>
        </w:tc>
      </w:tr>
      <w:tr w:rsidR="00546433" w:rsidRPr="0009526D" w14:paraId="0303D819" w14:textId="77777777" w:rsidTr="005B7036">
        <w:tc>
          <w:tcPr>
            <w:tcW w:w="959" w:type="dxa"/>
          </w:tcPr>
          <w:p w14:paraId="50FEADB1"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11</w:t>
            </w:r>
          </w:p>
        </w:tc>
        <w:tc>
          <w:tcPr>
            <w:tcW w:w="8612" w:type="dxa"/>
          </w:tcPr>
          <w:p w14:paraId="555A4487" w14:textId="494890EF"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Инвестиционная деятельность организации и пути ее совершенствования</w:t>
            </w:r>
          </w:p>
        </w:tc>
      </w:tr>
      <w:tr w:rsidR="00546433" w:rsidRPr="0009526D" w14:paraId="21FA682E" w14:textId="77777777" w:rsidTr="005B7036">
        <w:tc>
          <w:tcPr>
            <w:tcW w:w="959" w:type="dxa"/>
          </w:tcPr>
          <w:p w14:paraId="4585DD85"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12</w:t>
            </w:r>
          </w:p>
        </w:tc>
        <w:tc>
          <w:tcPr>
            <w:tcW w:w="8612" w:type="dxa"/>
          </w:tcPr>
          <w:p w14:paraId="3B901820" w14:textId="43BA8203"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Совершенствование стратегического планирования и прогнозирования деятельности организации</w:t>
            </w:r>
          </w:p>
        </w:tc>
      </w:tr>
      <w:tr w:rsidR="00546433" w:rsidRPr="0009526D" w14:paraId="0DCBD3EC" w14:textId="77777777" w:rsidTr="005B7036">
        <w:tc>
          <w:tcPr>
            <w:tcW w:w="959" w:type="dxa"/>
          </w:tcPr>
          <w:p w14:paraId="1E7B7D69"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13</w:t>
            </w:r>
          </w:p>
        </w:tc>
        <w:tc>
          <w:tcPr>
            <w:tcW w:w="8612" w:type="dxa"/>
          </w:tcPr>
          <w:p w14:paraId="0286F0AD" w14:textId="46F91BA6"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Резервы сокращения затрат на производство и реализацию продукции (работ, услуг) в организации</w:t>
            </w:r>
          </w:p>
        </w:tc>
      </w:tr>
      <w:tr w:rsidR="00546433" w:rsidRPr="0009526D" w14:paraId="1013A741" w14:textId="77777777" w:rsidTr="005B7036">
        <w:tc>
          <w:tcPr>
            <w:tcW w:w="959" w:type="dxa"/>
          </w:tcPr>
          <w:p w14:paraId="5F8DCB9E"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14</w:t>
            </w:r>
          </w:p>
        </w:tc>
        <w:tc>
          <w:tcPr>
            <w:tcW w:w="8612" w:type="dxa"/>
          </w:tcPr>
          <w:p w14:paraId="5DC956CC" w14:textId="58A8E4F5"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 xml:space="preserve">Организация процесса работы  по ТО электрооборудования на участке </w:t>
            </w:r>
          </w:p>
        </w:tc>
      </w:tr>
      <w:tr w:rsidR="00546433" w:rsidRPr="0009526D" w14:paraId="03E31E0D" w14:textId="77777777" w:rsidTr="005B7036">
        <w:tc>
          <w:tcPr>
            <w:tcW w:w="959" w:type="dxa"/>
          </w:tcPr>
          <w:p w14:paraId="5D04259A"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15</w:t>
            </w:r>
          </w:p>
        </w:tc>
        <w:tc>
          <w:tcPr>
            <w:tcW w:w="8612" w:type="dxa"/>
          </w:tcPr>
          <w:p w14:paraId="03237F9B" w14:textId="4282ECDD"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работ согласно должностных инструкций работников на предприятии …</w:t>
            </w:r>
          </w:p>
        </w:tc>
      </w:tr>
      <w:tr w:rsidR="00546433" w:rsidRPr="0009526D" w14:paraId="5B9A27B3" w14:textId="77777777" w:rsidTr="005B7036">
        <w:tc>
          <w:tcPr>
            <w:tcW w:w="959" w:type="dxa"/>
          </w:tcPr>
          <w:p w14:paraId="3B0489CE"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16</w:t>
            </w:r>
          </w:p>
        </w:tc>
        <w:tc>
          <w:tcPr>
            <w:tcW w:w="8612" w:type="dxa"/>
          </w:tcPr>
          <w:p w14:paraId="38276D55" w14:textId="409C5851"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 xml:space="preserve">Организация работ по установке и монтажу электрооборудования </w:t>
            </w:r>
          </w:p>
        </w:tc>
      </w:tr>
      <w:tr w:rsidR="00546433" w:rsidRPr="0009526D" w14:paraId="293A6480" w14:textId="77777777" w:rsidTr="005B7036">
        <w:tc>
          <w:tcPr>
            <w:tcW w:w="959" w:type="dxa"/>
          </w:tcPr>
          <w:p w14:paraId="43F1E55B"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17</w:t>
            </w:r>
          </w:p>
        </w:tc>
        <w:tc>
          <w:tcPr>
            <w:tcW w:w="8612" w:type="dxa"/>
          </w:tcPr>
          <w:p w14:paraId="31F89A0B" w14:textId="7912FC21"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Обучение работников безопасности труда как предупредительная мера по сокращению производственного травматизма при работе с электрооборудоваием.</w:t>
            </w:r>
          </w:p>
        </w:tc>
      </w:tr>
      <w:tr w:rsidR="00546433" w:rsidRPr="0009526D" w14:paraId="5D92E0B0" w14:textId="77777777" w:rsidTr="005B7036">
        <w:tc>
          <w:tcPr>
            <w:tcW w:w="959" w:type="dxa"/>
          </w:tcPr>
          <w:p w14:paraId="402E476F"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18</w:t>
            </w:r>
          </w:p>
        </w:tc>
        <w:tc>
          <w:tcPr>
            <w:tcW w:w="8612" w:type="dxa"/>
          </w:tcPr>
          <w:p w14:paraId="4A774B5C" w14:textId="3250B15C"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Технические регламенты по ремонту электрооборудования, разработка технической документации для проведения работ</w:t>
            </w:r>
          </w:p>
        </w:tc>
      </w:tr>
      <w:tr w:rsidR="00546433" w:rsidRPr="0009526D" w14:paraId="46C66AA7" w14:textId="77777777" w:rsidTr="005B7036">
        <w:tc>
          <w:tcPr>
            <w:tcW w:w="959" w:type="dxa"/>
          </w:tcPr>
          <w:p w14:paraId="66C298BA"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19</w:t>
            </w:r>
          </w:p>
        </w:tc>
        <w:tc>
          <w:tcPr>
            <w:tcW w:w="8612" w:type="dxa"/>
          </w:tcPr>
          <w:p w14:paraId="5269FAC6" w14:textId="091E019D"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работ по восстановлению работоспособности электрооборудования, выбор оптимальных методов.</w:t>
            </w:r>
          </w:p>
        </w:tc>
      </w:tr>
      <w:tr w:rsidR="00546433" w:rsidRPr="0009526D" w14:paraId="7F1CCD8B" w14:textId="77777777" w:rsidTr="005B7036">
        <w:tc>
          <w:tcPr>
            <w:tcW w:w="959" w:type="dxa"/>
          </w:tcPr>
          <w:p w14:paraId="44F651A6"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20</w:t>
            </w:r>
          </w:p>
        </w:tc>
        <w:tc>
          <w:tcPr>
            <w:tcW w:w="8612" w:type="dxa"/>
          </w:tcPr>
          <w:p w14:paraId="38A723FF" w14:textId="65C6F30B"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Документационное обеспечение и сопровождение отдельных видов работ по электрооборудованию</w:t>
            </w:r>
          </w:p>
        </w:tc>
      </w:tr>
      <w:tr w:rsidR="00546433" w:rsidRPr="0009526D" w14:paraId="7A4AB146" w14:textId="77777777" w:rsidTr="005B7036">
        <w:tc>
          <w:tcPr>
            <w:tcW w:w="959" w:type="dxa"/>
          </w:tcPr>
          <w:p w14:paraId="0F063A85"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21</w:t>
            </w:r>
          </w:p>
        </w:tc>
        <w:tc>
          <w:tcPr>
            <w:tcW w:w="8612" w:type="dxa"/>
          </w:tcPr>
          <w:p w14:paraId="7CFFBEE1" w14:textId="336FF1A8"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безопасных работ электротехнического персонала на высоте.</w:t>
            </w:r>
          </w:p>
        </w:tc>
      </w:tr>
      <w:tr w:rsidR="00546433" w:rsidRPr="0009526D" w14:paraId="26D8FAB2" w14:textId="77777777" w:rsidTr="005B7036">
        <w:tc>
          <w:tcPr>
            <w:tcW w:w="959" w:type="dxa"/>
          </w:tcPr>
          <w:p w14:paraId="1E7FCE3B"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22</w:t>
            </w:r>
          </w:p>
        </w:tc>
        <w:tc>
          <w:tcPr>
            <w:tcW w:w="8612" w:type="dxa"/>
          </w:tcPr>
          <w:p w14:paraId="28177464" w14:textId="73DEC1BE" w:rsidR="00546433" w:rsidRPr="00FA61AB" w:rsidRDefault="00546433" w:rsidP="005B7036">
            <w:pPr>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Управление процесса по обеспечению СИЗ электротехнического персонала.</w:t>
            </w:r>
          </w:p>
        </w:tc>
      </w:tr>
      <w:tr w:rsidR="00546433" w:rsidRPr="0009526D" w14:paraId="6862E7DB" w14:textId="77777777" w:rsidTr="005B7036">
        <w:tc>
          <w:tcPr>
            <w:tcW w:w="959" w:type="dxa"/>
          </w:tcPr>
          <w:p w14:paraId="6D163463"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23</w:t>
            </w:r>
          </w:p>
        </w:tc>
        <w:tc>
          <w:tcPr>
            <w:tcW w:w="8612" w:type="dxa"/>
          </w:tcPr>
          <w:p w14:paraId="07E49CE0" w14:textId="0AEA0A00" w:rsidR="00546433" w:rsidRPr="00FA61AB" w:rsidRDefault="00546433" w:rsidP="005B7036">
            <w:pPr>
              <w:tabs>
                <w:tab w:val="left" w:pos="810"/>
                <w:tab w:val="left" w:pos="2778"/>
                <w:tab w:val="left" w:pos="5214"/>
                <w:tab w:val="left" w:pos="7055"/>
                <w:tab w:val="left" w:pos="7568"/>
              </w:tabs>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Контроль соблюдения правил организации работ электротехнического персонала на высоте.</w:t>
            </w:r>
          </w:p>
        </w:tc>
      </w:tr>
      <w:tr w:rsidR="00546433" w:rsidRPr="0009526D" w14:paraId="5C2EA786" w14:textId="77777777" w:rsidTr="005B7036">
        <w:tc>
          <w:tcPr>
            <w:tcW w:w="959" w:type="dxa"/>
          </w:tcPr>
          <w:p w14:paraId="3565BC63"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24</w:t>
            </w:r>
          </w:p>
        </w:tc>
        <w:tc>
          <w:tcPr>
            <w:tcW w:w="8612" w:type="dxa"/>
          </w:tcPr>
          <w:p w14:paraId="1AF8F729" w14:textId="23EA8A0D" w:rsidR="00546433" w:rsidRPr="00FA61AB" w:rsidRDefault="00546433" w:rsidP="005B7036">
            <w:pPr>
              <w:tabs>
                <w:tab w:val="left" w:pos="810"/>
                <w:tab w:val="left" w:pos="2778"/>
                <w:tab w:val="left" w:pos="5214"/>
                <w:tab w:val="left" w:pos="7055"/>
                <w:tab w:val="left" w:pos="7568"/>
              </w:tabs>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работ по поиску неисправности и замене электрического кабеля.</w:t>
            </w:r>
          </w:p>
        </w:tc>
      </w:tr>
      <w:tr w:rsidR="00305187" w:rsidRPr="0009526D" w14:paraId="68B59AFF" w14:textId="77777777" w:rsidTr="005B7036">
        <w:tc>
          <w:tcPr>
            <w:tcW w:w="959" w:type="dxa"/>
          </w:tcPr>
          <w:p w14:paraId="04DDB266" w14:textId="77777777" w:rsidR="00305187" w:rsidRPr="0009526D" w:rsidRDefault="00305187" w:rsidP="005B7036">
            <w:pPr>
              <w:widowControl w:val="0"/>
              <w:autoSpaceDE w:val="0"/>
              <w:autoSpaceDN w:val="0"/>
              <w:adjustRightInd w:val="0"/>
              <w:jc w:val="both"/>
              <w:rPr>
                <w:rFonts w:ascii="Times New Roman" w:hAnsi="Times New Roman" w:cs="Times New Roman"/>
                <w:color w:val="464C55"/>
                <w:sz w:val="24"/>
                <w:szCs w:val="24"/>
                <w:shd w:val="clear" w:color="auto" w:fill="FFFFFF"/>
              </w:rPr>
            </w:pPr>
            <w:r w:rsidRPr="0009526D">
              <w:rPr>
                <w:rFonts w:ascii="Times New Roman" w:hAnsi="Times New Roman" w:cs="Times New Roman"/>
                <w:color w:val="000000" w:themeColor="text1"/>
                <w:sz w:val="24"/>
                <w:szCs w:val="24"/>
                <w:shd w:val="clear" w:color="auto" w:fill="FFFFFF"/>
              </w:rPr>
              <w:t>25</w:t>
            </w:r>
          </w:p>
        </w:tc>
        <w:tc>
          <w:tcPr>
            <w:tcW w:w="8612" w:type="dxa"/>
          </w:tcPr>
          <w:p w14:paraId="4811AA0D" w14:textId="4C49301B" w:rsidR="00305187" w:rsidRPr="00FA61AB" w:rsidRDefault="00305187" w:rsidP="005B7036">
            <w:pPr>
              <w:tabs>
                <w:tab w:val="left" w:pos="810"/>
                <w:tab w:val="left" w:pos="2778"/>
                <w:tab w:val="left" w:pos="5214"/>
                <w:tab w:val="left" w:pos="7055"/>
                <w:tab w:val="left" w:pos="7568"/>
              </w:tabs>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исполнителей при ремонте электрического оборудования в условиях РМЦ</w:t>
            </w:r>
          </w:p>
        </w:tc>
      </w:tr>
      <w:tr w:rsidR="00305187" w:rsidRPr="0009526D" w14:paraId="1D458613" w14:textId="77777777" w:rsidTr="005B7036">
        <w:tc>
          <w:tcPr>
            <w:tcW w:w="959" w:type="dxa"/>
          </w:tcPr>
          <w:p w14:paraId="1A082685" w14:textId="77777777"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26</w:t>
            </w:r>
          </w:p>
        </w:tc>
        <w:tc>
          <w:tcPr>
            <w:tcW w:w="8612" w:type="dxa"/>
          </w:tcPr>
          <w:p w14:paraId="45BA75C9" w14:textId="2EC754E6" w:rsidR="00305187" w:rsidRPr="00FA61AB" w:rsidRDefault="00305187" w:rsidP="005B7036">
            <w:pPr>
              <w:tabs>
                <w:tab w:val="left" w:pos="810"/>
              </w:tabs>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бригады при ремонте электрического оборудования в условиях ТПЦ-1</w:t>
            </w:r>
          </w:p>
        </w:tc>
      </w:tr>
      <w:tr w:rsidR="00305187" w:rsidRPr="0009526D" w14:paraId="09A78DF4" w14:textId="77777777" w:rsidTr="005B7036">
        <w:tc>
          <w:tcPr>
            <w:tcW w:w="959" w:type="dxa"/>
          </w:tcPr>
          <w:p w14:paraId="0F354984" w14:textId="77777777"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27</w:t>
            </w:r>
          </w:p>
        </w:tc>
        <w:tc>
          <w:tcPr>
            <w:tcW w:w="8612" w:type="dxa"/>
          </w:tcPr>
          <w:p w14:paraId="0A5212CA" w14:textId="3010D445" w:rsidR="00305187" w:rsidRPr="00FA61AB" w:rsidRDefault="00305187" w:rsidP="005B7036">
            <w:pPr>
              <w:tabs>
                <w:tab w:val="left" w:pos="810"/>
              </w:tabs>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Повышение качества выполнения ремонтных работ электрического оборудования в условиях ТПЦ-1</w:t>
            </w:r>
          </w:p>
        </w:tc>
      </w:tr>
      <w:tr w:rsidR="00305187" w:rsidRPr="0009526D" w14:paraId="427AEA59" w14:textId="77777777" w:rsidTr="005B7036">
        <w:tc>
          <w:tcPr>
            <w:tcW w:w="959" w:type="dxa"/>
          </w:tcPr>
          <w:p w14:paraId="47972A7B" w14:textId="5E5C4F42"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28</w:t>
            </w:r>
          </w:p>
        </w:tc>
        <w:tc>
          <w:tcPr>
            <w:tcW w:w="8612" w:type="dxa"/>
          </w:tcPr>
          <w:p w14:paraId="0D459BE9" w14:textId="10AC374E"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бригады на участке по ремонту перевалочных машин</w:t>
            </w:r>
          </w:p>
        </w:tc>
      </w:tr>
      <w:tr w:rsidR="00305187" w:rsidRPr="0009526D" w14:paraId="630A39D2" w14:textId="77777777" w:rsidTr="005B7036">
        <w:tc>
          <w:tcPr>
            <w:tcW w:w="959" w:type="dxa"/>
          </w:tcPr>
          <w:p w14:paraId="444E5F61" w14:textId="28CF149C"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29</w:t>
            </w:r>
          </w:p>
        </w:tc>
        <w:tc>
          <w:tcPr>
            <w:tcW w:w="8612" w:type="dxa"/>
          </w:tcPr>
          <w:p w14:paraId="0DADE3D6" w14:textId="39D275D1"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исполнителей при ремонте электрооборудования на участке ЦПА</w:t>
            </w:r>
          </w:p>
        </w:tc>
      </w:tr>
      <w:tr w:rsidR="00305187" w:rsidRPr="0009526D" w14:paraId="5ACD6CCE" w14:textId="77777777" w:rsidTr="005B7036">
        <w:tc>
          <w:tcPr>
            <w:tcW w:w="959" w:type="dxa"/>
          </w:tcPr>
          <w:p w14:paraId="5466C876" w14:textId="01E8054C"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30</w:t>
            </w:r>
          </w:p>
        </w:tc>
        <w:tc>
          <w:tcPr>
            <w:tcW w:w="8612" w:type="dxa"/>
          </w:tcPr>
          <w:p w14:paraId="06252A1E" w14:textId="59FE9B88"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производственного процесса в условиях ООО «РК ГРУПП»</w:t>
            </w:r>
          </w:p>
        </w:tc>
      </w:tr>
      <w:tr w:rsidR="00305187" w:rsidRPr="0009526D" w14:paraId="64F61C7B" w14:textId="77777777" w:rsidTr="005B7036">
        <w:tc>
          <w:tcPr>
            <w:tcW w:w="959" w:type="dxa"/>
          </w:tcPr>
          <w:p w14:paraId="37EEE355" w14:textId="76D3C1D0"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31</w:t>
            </w:r>
          </w:p>
        </w:tc>
        <w:tc>
          <w:tcPr>
            <w:tcW w:w="8612" w:type="dxa"/>
          </w:tcPr>
          <w:p w14:paraId="62940E51" w14:textId="17A18A9F"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производственного процесса в условиях ООО УЗМО</w:t>
            </w:r>
          </w:p>
        </w:tc>
      </w:tr>
      <w:tr w:rsidR="00305187" w:rsidRPr="0009526D" w14:paraId="2BE623BB" w14:textId="77777777" w:rsidTr="005B7036">
        <w:tc>
          <w:tcPr>
            <w:tcW w:w="959" w:type="dxa"/>
          </w:tcPr>
          <w:p w14:paraId="30AEC052" w14:textId="03A39E44"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32</w:t>
            </w:r>
          </w:p>
        </w:tc>
        <w:tc>
          <w:tcPr>
            <w:tcW w:w="8612" w:type="dxa"/>
          </w:tcPr>
          <w:p w14:paraId="3B14E6C7" w14:textId="2B4FC3EA"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бригады при ремонте и обслуживании электрического оборудования на участке ГПМУ в условиях АО «Уралгидромедь»</w:t>
            </w:r>
          </w:p>
        </w:tc>
      </w:tr>
      <w:tr w:rsidR="00305187" w:rsidRPr="0009526D" w14:paraId="57747830" w14:textId="77777777" w:rsidTr="005B7036">
        <w:tc>
          <w:tcPr>
            <w:tcW w:w="959" w:type="dxa"/>
          </w:tcPr>
          <w:p w14:paraId="29DC9975" w14:textId="194B1522"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33</w:t>
            </w:r>
          </w:p>
        </w:tc>
        <w:tc>
          <w:tcPr>
            <w:tcW w:w="8612" w:type="dxa"/>
          </w:tcPr>
          <w:p w14:paraId="0EF7E763" w14:textId="2E1BACCB"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Энергоменеджмент как условие эффективности предприятия</w:t>
            </w:r>
          </w:p>
        </w:tc>
      </w:tr>
      <w:tr w:rsidR="00305187" w:rsidRPr="0009526D" w14:paraId="5F42C9B8" w14:textId="77777777" w:rsidTr="005B7036">
        <w:tc>
          <w:tcPr>
            <w:tcW w:w="959" w:type="dxa"/>
          </w:tcPr>
          <w:p w14:paraId="5375CF04" w14:textId="0D480EFF"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34</w:t>
            </w:r>
          </w:p>
        </w:tc>
        <w:tc>
          <w:tcPr>
            <w:tcW w:w="8612" w:type="dxa"/>
          </w:tcPr>
          <w:p w14:paraId="69939EDF" w14:textId="76C0B7D7"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 xml:space="preserve">Мотивация сотрудников – понятие, значение, способы. </w:t>
            </w:r>
          </w:p>
        </w:tc>
      </w:tr>
      <w:tr w:rsidR="00305187" w:rsidRPr="0009526D" w14:paraId="615BC39C" w14:textId="77777777" w:rsidTr="005B7036">
        <w:tc>
          <w:tcPr>
            <w:tcW w:w="959" w:type="dxa"/>
          </w:tcPr>
          <w:p w14:paraId="024BE648" w14:textId="052ABD4B"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35</w:t>
            </w:r>
          </w:p>
        </w:tc>
        <w:tc>
          <w:tcPr>
            <w:tcW w:w="8612" w:type="dxa"/>
          </w:tcPr>
          <w:p w14:paraId="34CE172C" w14:textId="5A59B9FA"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Общие условия управления на предприятиях энергетического комплекса</w:t>
            </w:r>
          </w:p>
        </w:tc>
      </w:tr>
      <w:tr w:rsidR="00305187" w:rsidRPr="0009526D" w14:paraId="68877197" w14:textId="77777777" w:rsidTr="005B7036">
        <w:tc>
          <w:tcPr>
            <w:tcW w:w="959" w:type="dxa"/>
          </w:tcPr>
          <w:p w14:paraId="5DEDA922" w14:textId="1CAC00A1"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36</w:t>
            </w:r>
          </w:p>
        </w:tc>
        <w:tc>
          <w:tcPr>
            <w:tcW w:w="8612" w:type="dxa"/>
          </w:tcPr>
          <w:p w14:paraId="017E6222" w14:textId="3F4083DD"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Управление организацией: понятие, формы, значение.</w:t>
            </w:r>
          </w:p>
        </w:tc>
      </w:tr>
      <w:tr w:rsidR="00305187" w:rsidRPr="0009526D" w14:paraId="6132FD7B" w14:textId="77777777" w:rsidTr="005B7036">
        <w:tc>
          <w:tcPr>
            <w:tcW w:w="959" w:type="dxa"/>
          </w:tcPr>
          <w:p w14:paraId="7AE7E19A" w14:textId="583E16F5"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37</w:t>
            </w:r>
          </w:p>
        </w:tc>
        <w:tc>
          <w:tcPr>
            <w:tcW w:w="8612" w:type="dxa"/>
          </w:tcPr>
          <w:p w14:paraId="2CC6C9A8" w14:textId="290F792C"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Кадровая политика предприятия: значение, необходимость.</w:t>
            </w:r>
          </w:p>
        </w:tc>
      </w:tr>
      <w:tr w:rsidR="00305187" w:rsidRPr="0009526D" w14:paraId="75291DD4" w14:textId="77777777" w:rsidTr="005B7036">
        <w:tc>
          <w:tcPr>
            <w:tcW w:w="959" w:type="dxa"/>
          </w:tcPr>
          <w:p w14:paraId="287BF24F" w14:textId="323D1077"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lastRenderedPageBreak/>
              <w:t>38</w:t>
            </w:r>
          </w:p>
        </w:tc>
        <w:tc>
          <w:tcPr>
            <w:tcW w:w="8612" w:type="dxa"/>
          </w:tcPr>
          <w:p w14:paraId="360B9392" w14:textId="51A85630"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Правовые основы управления персоналом.</w:t>
            </w:r>
          </w:p>
        </w:tc>
      </w:tr>
      <w:tr w:rsidR="00305187" w:rsidRPr="0009526D" w14:paraId="23A89FA1" w14:textId="77777777" w:rsidTr="005B7036">
        <w:tc>
          <w:tcPr>
            <w:tcW w:w="959" w:type="dxa"/>
          </w:tcPr>
          <w:p w14:paraId="4BF5EA17" w14:textId="1174DC50"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39</w:t>
            </w:r>
          </w:p>
        </w:tc>
        <w:tc>
          <w:tcPr>
            <w:tcW w:w="8612" w:type="dxa"/>
          </w:tcPr>
          <w:p w14:paraId="342251CB" w14:textId="41FF5B09"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Цифровые технологии контроля персонала в современных организациях.</w:t>
            </w:r>
          </w:p>
        </w:tc>
      </w:tr>
      <w:tr w:rsidR="00305187" w:rsidRPr="0009526D" w14:paraId="7865382A" w14:textId="77777777" w:rsidTr="005B7036">
        <w:tc>
          <w:tcPr>
            <w:tcW w:w="959" w:type="dxa"/>
          </w:tcPr>
          <w:p w14:paraId="2E93528B" w14:textId="543F83CA"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40</w:t>
            </w:r>
          </w:p>
        </w:tc>
        <w:tc>
          <w:tcPr>
            <w:tcW w:w="8612" w:type="dxa"/>
          </w:tcPr>
          <w:p w14:paraId="64D271D0" w14:textId="7C543BD0"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Системы оплаты труда руководителей высшего звена.</w:t>
            </w:r>
          </w:p>
        </w:tc>
      </w:tr>
      <w:tr w:rsidR="00305187" w:rsidRPr="0009526D" w14:paraId="75116FE9" w14:textId="77777777" w:rsidTr="005B7036">
        <w:tc>
          <w:tcPr>
            <w:tcW w:w="959" w:type="dxa"/>
          </w:tcPr>
          <w:p w14:paraId="455FFB9D" w14:textId="2FEC6280"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41</w:t>
            </w:r>
          </w:p>
        </w:tc>
        <w:tc>
          <w:tcPr>
            <w:tcW w:w="8612" w:type="dxa"/>
          </w:tcPr>
          <w:p w14:paraId="0E4480E4" w14:textId="468788B5"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Факторы эффективности деятельности современного руководителя.</w:t>
            </w:r>
          </w:p>
        </w:tc>
      </w:tr>
      <w:tr w:rsidR="00305187" w:rsidRPr="0009526D" w14:paraId="2546BB62" w14:textId="77777777" w:rsidTr="005B7036">
        <w:tc>
          <w:tcPr>
            <w:tcW w:w="959" w:type="dxa"/>
          </w:tcPr>
          <w:p w14:paraId="5FE1466E" w14:textId="5CA7E45D"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42</w:t>
            </w:r>
          </w:p>
        </w:tc>
        <w:tc>
          <w:tcPr>
            <w:tcW w:w="8612" w:type="dxa"/>
          </w:tcPr>
          <w:p w14:paraId="6057D9AD" w14:textId="58946231"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Современные методы управления поведением сотрудников.</w:t>
            </w:r>
          </w:p>
        </w:tc>
      </w:tr>
      <w:tr w:rsidR="00305187" w:rsidRPr="0009526D" w14:paraId="32B947A0" w14:textId="77777777" w:rsidTr="005B7036">
        <w:tc>
          <w:tcPr>
            <w:tcW w:w="959" w:type="dxa"/>
          </w:tcPr>
          <w:p w14:paraId="247EE298" w14:textId="004A6F2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43</w:t>
            </w:r>
          </w:p>
        </w:tc>
        <w:tc>
          <w:tcPr>
            <w:tcW w:w="8612" w:type="dxa"/>
          </w:tcPr>
          <w:p w14:paraId="32C7B6B7" w14:textId="4F87D4DB"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Обеспечение внутренней и внешней безопасности организации.</w:t>
            </w:r>
          </w:p>
        </w:tc>
      </w:tr>
      <w:tr w:rsidR="00305187" w:rsidRPr="0009526D" w14:paraId="6C766B97" w14:textId="77777777" w:rsidTr="005B7036">
        <w:tc>
          <w:tcPr>
            <w:tcW w:w="959" w:type="dxa"/>
          </w:tcPr>
          <w:p w14:paraId="29680224" w14:textId="28059D7B"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44</w:t>
            </w:r>
          </w:p>
        </w:tc>
        <w:tc>
          <w:tcPr>
            <w:tcW w:w="8612" w:type="dxa"/>
          </w:tcPr>
          <w:p w14:paraId="1626E045" w14:textId="28FDB458"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Организация охраны труда на предприятии на примере ООО «,,,,,,»</w:t>
            </w:r>
          </w:p>
        </w:tc>
      </w:tr>
      <w:tr w:rsidR="00305187" w:rsidRPr="0009526D" w14:paraId="5C29AE9F" w14:textId="77777777" w:rsidTr="005B7036">
        <w:tc>
          <w:tcPr>
            <w:tcW w:w="959" w:type="dxa"/>
          </w:tcPr>
          <w:p w14:paraId="684C5474" w14:textId="5F11E892"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45</w:t>
            </w:r>
          </w:p>
        </w:tc>
        <w:tc>
          <w:tcPr>
            <w:tcW w:w="8612" w:type="dxa"/>
          </w:tcPr>
          <w:p w14:paraId="5350C1DA" w14:textId="27FC6531"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Планирование</w:t>
            </w:r>
            <w:r w:rsidRPr="00FA61AB">
              <w:rPr>
                <w:rFonts w:ascii="Times New Roman" w:hAnsi="Times New Roman" w:cs="Times New Roman"/>
                <w:color w:val="FF0000"/>
                <w:spacing w:val="63"/>
                <w:sz w:val="24"/>
                <w:szCs w:val="24"/>
                <w:lang w:eastAsia="en-US"/>
              </w:rPr>
              <w:t xml:space="preserve"> </w:t>
            </w:r>
            <w:r w:rsidRPr="00FA61AB">
              <w:rPr>
                <w:rFonts w:ascii="Times New Roman" w:hAnsi="Times New Roman" w:cs="Times New Roman"/>
                <w:color w:val="FF0000"/>
                <w:sz w:val="24"/>
                <w:szCs w:val="24"/>
                <w:lang w:eastAsia="en-US"/>
              </w:rPr>
              <w:t>объемов</w:t>
            </w:r>
            <w:r w:rsidRPr="00FA61AB">
              <w:rPr>
                <w:rFonts w:ascii="Times New Roman" w:hAnsi="Times New Roman" w:cs="Times New Roman"/>
                <w:color w:val="FF0000"/>
                <w:spacing w:val="-5"/>
                <w:sz w:val="24"/>
                <w:szCs w:val="24"/>
                <w:lang w:eastAsia="en-US"/>
              </w:rPr>
              <w:t xml:space="preserve"> </w:t>
            </w:r>
            <w:r w:rsidRPr="00FA61AB">
              <w:rPr>
                <w:rFonts w:ascii="Times New Roman" w:hAnsi="Times New Roman" w:cs="Times New Roman"/>
                <w:color w:val="FF0000"/>
                <w:sz w:val="24"/>
                <w:szCs w:val="24"/>
                <w:lang w:eastAsia="en-US"/>
              </w:rPr>
              <w:t>производства</w:t>
            </w:r>
            <w:r w:rsidRPr="00FA61AB">
              <w:rPr>
                <w:rFonts w:ascii="Times New Roman" w:hAnsi="Times New Roman" w:cs="Times New Roman"/>
                <w:color w:val="FF0000"/>
                <w:spacing w:val="-3"/>
                <w:sz w:val="24"/>
                <w:szCs w:val="24"/>
                <w:lang w:eastAsia="en-US"/>
              </w:rPr>
              <w:t xml:space="preserve"> </w:t>
            </w:r>
            <w:r w:rsidRPr="00FA61AB">
              <w:rPr>
                <w:rFonts w:ascii="Times New Roman" w:hAnsi="Times New Roman" w:cs="Times New Roman"/>
                <w:color w:val="FF0000"/>
                <w:sz w:val="24"/>
                <w:szCs w:val="24"/>
                <w:lang w:eastAsia="en-US"/>
              </w:rPr>
              <w:t>продукции</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(работ,</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услуг)</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7A24BA39" w14:textId="77777777" w:rsidTr="005B7036">
        <w:tc>
          <w:tcPr>
            <w:tcW w:w="959" w:type="dxa"/>
          </w:tcPr>
          <w:p w14:paraId="311F7B9F" w14:textId="6D08FB0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46</w:t>
            </w:r>
          </w:p>
        </w:tc>
        <w:tc>
          <w:tcPr>
            <w:tcW w:w="8612" w:type="dxa"/>
          </w:tcPr>
          <w:p w14:paraId="1FD64513" w14:textId="75D7766F"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 xml:space="preserve">Планирование производственной деятельности на </w:t>
            </w:r>
            <w:r w:rsidRPr="00FA61AB">
              <w:rPr>
                <w:rFonts w:ascii="Times New Roman" w:hAnsi="Times New Roman" w:cs="Times New Roman"/>
                <w:color w:val="FF0000"/>
                <w:spacing w:val="-1"/>
                <w:sz w:val="24"/>
                <w:szCs w:val="24"/>
                <w:lang w:eastAsia="en-US"/>
              </w:rPr>
              <w:t>промышленном предприятии</w:t>
            </w:r>
          </w:p>
        </w:tc>
      </w:tr>
      <w:tr w:rsidR="00305187" w:rsidRPr="0009526D" w14:paraId="19EE3EFB" w14:textId="77777777" w:rsidTr="005B7036">
        <w:tc>
          <w:tcPr>
            <w:tcW w:w="959" w:type="dxa"/>
          </w:tcPr>
          <w:p w14:paraId="41231CC0" w14:textId="7713583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47</w:t>
            </w:r>
          </w:p>
        </w:tc>
        <w:tc>
          <w:tcPr>
            <w:tcW w:w="8612" w:type="dxa"/>
          </w:tcPr>
          <w:p w14:paraId="7B12C3CB" w14:textId="06E805FB"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Совершенствование</w:t>
            </w:r>
            <w:r w:rsidRPr="00FA61AB">
              <w:rPr>
                <w:rFonts w:ascii="Times New Roman" w:hAnsi="Times New Roman" w:cs="Times New Roman"/>
                <w:color w:val="FF0000"/>
                <w:spacing w:val="13"/>
                <w:sz w:val="24"/>
                <w:szCs w:val="24"/>
                <w:lang w:eastAsia="en-US"/>
              </w:rPr>
              <w:t xml:space="preserve"> </w:t>
            </w:r>
            <w:r w:rsidRPr="00FA61AB">
              <w:rPr>
                <w:rFonts w:ascii="Times New Roman" w:hAnsi="Times New Roman" w:cs="Times New Roman"/>
                <w:color w:val="FF0000"/>
                <w:sz w:val="24"/>
                <w:szCs w:val="24"/>
                <w:lang w:eastAsia="en-US"/>
              </w:rPr>
              <w:t>системы</w:t>
            </w:r>
            <w:r w:rsidRPr="00FA61AB">
              <w:rPr>
                <w:rFonts w:ascii="Times New Roman" w:hAnsi="Times New Roman" w:cs="Times New Roman"/>
                <w:color w:val="FF0000"/>
                <w:spacing w:val="20"/>
                <w:sz w:val="24"/>
                <w:szCs w:val="24"/>
                <w:lang w:eastAsia="en-US"/>
              </w:rPr>
              <w:t xml:space="preserve"> </w:t>
            </w:r>
            <w:r w:rsidRPr="00FA61AB">
              <w:rPr>
                <w:rFonts w:ascii="Times New Roman" w:hAnsi="Times New Roman" w:cs="Times New Roman"/>
                <w:color w:val="FF0000"/>
                <w:sz w:val="24"/>
                <w:szCs w:val="24"/>
                <w:lang w:eastAsia="en-US"/>
              </w:rPr>
              <w:t>стимулирования</w:t>
            </w:r>
            <w:r w:rsidRPr="00FA61AB">
              <w:rPr>
                <w:rFonts w:ascii="Times New Roman" w:hAnsi="Times New Roman" w:cs="Times New Roman"/>
                <w:color w:val="FF0000"/>
                <w:spacing w:val="19"/>
                <w:sz w:val="24"/>
                <w:szCs w:val="24"/>
                <w:lang w:eastAsia="en-US"/>
              </w:rPr>
              <w:t xml:space="preserve"> </w:t>
            </w:r>
            <w:r w:rsidRPr="00FA61AB">
              <w:rPr>
                <w:rFonts w:ascii="Times New Roman" w:hAnsi="Times New Roman" w:cs="Times New Roman"/>
                <w:color w:val="FF0000"/>
                <w:sz w:val="24"/>
                <w:szCs w:val="24"/>
                <w:lang w:eastAsia="en-US"/>
              </w:rPr>
              <w:t>труда</w:t>
            </w:r>
            <w:r w:rsidRPr="00FA61AB">
              <w:rPr>
                <w:rFonts w:ascii="Times New Roman" w:hAnsi="Times New Roman" w:cs="Times New Roman"/>
                <w:color w:val="FF0000"/>
                <w:spacing w:val="17"/>
                <w:sz w:val="24"/>
                <w:szCs w:val="24"/>
                <w:lang w:eastAsia="en-US"/>
              </w:rPr>
              <w:t xml:space="preserve"> </w:t>
            </w:r>
            <w:r w:rsidRPr="00FA61AB">
              <w:rPr>
                <w:rFonts w:ascii="Times New Roman" w:hAnsi="Times New Roman" w:cs="Times New Roman"/>
                <w:color w:val="FF0000"/>
                <w:sz w:val="24"/>
                <w:szCs w:val="24"/>
                <w:lang w:eastAsia="en-US"/>
              </w:rPr>
              <w:t>персонала</w:t>
            </w:r>
            <w:r w:rsidRPr="00FA61AB">
              <w:rPr>
                <w:rFonts w:ascii="Times New Roman" w:hAnsi="Times New Roman" w:cs="Times New Roman"/>
                <w:color w:val="FF0000"/>
                <w:spacing w:val="17"/>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54DBABED" w14:textId="77777777" w:rsidTr="005B7036">
        <w:tc>
          <w:tcPr>
            <w:tcW w:w="959" w:type="dxa"/>
          </w:tcPr>
          <w:p w14:paraId="1C5D188A" w14:textId="0D8506A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48</w:t>
            </w:r>
          </w:p>
        </w:tc>
        <w:tc>
          <w:tcPr>
            <w:tcW w:w="8612" w:type="dxa"/>
          </w:tcPr>
          <w:p w14:paraId="3A83297E" w14:textId="0E3A1154"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Управление</w:t>
            </w:r>
            <w:r w:rsidRPr="00FA61AB">
              <w:rPr>
                <w:rFonts w:ascii="Times New Roman" w:hAnsi="Times New Roman" w:cs="Times New Roman"/>
                <w:color w:val="FF0000"/>
                <w:spacing w:val="-2"/>
                <w:sz w:val="24"/>
                <w:szCs w:val="24"/>
                <w:lang w:eastAsia="en-US"/>
              </w:rPr>
              <w:t xml:space="preserve"> </w:t>
            </w:r>
            <w:r w:rsidRPr="00FA61AB">
              <w:rPr>
                <w:rFonts w:ascii="Times New Roman" w:hAnsi="Times New Roman" w:cs="Times New Roman"/>
                <w:color w:val="FF0000"/>
                <w:sz w:val="24"/>
                <w:szCs w:val="24"/>
                <w:lang w:eastAsia="en-US"/>
              </w:rPr>
              <w:t>корпоративной</w:t>
            </w:r>
            <w:r w:rsidRPr="00FA61AB">
              <w:rPr>
                <w:rFonts w:ascii="Times New Roman" w:hAnsi="Times New Roman" w:cs="Times New Roman"/>
                <w:color w:val="FF0000"/>
                <w:spacing w:val="-6"/>
                <w:sz w:val="24"/>
                <w:szCs w:val="24"/>
                <w:lang w:eastAsia="en-US"/>
              </w:rPr>
              <w:t xml:space="preserve"> </w:t>
            </w:r>
            <w:r w:rsidRPr="00FA61AB">
              <w:rPr>
                <w:rFonts w:ascii="Times New Roman" w:hAnsi="Times New Roman" w:cs="Times New Roman"/>
                <w:color w:val="FF0000"/>
                <w:sz w:val="24"/>
                <w:szCs w:val="24"/>
                <w:lang w:eastAsia="en-US"/>
              </w:rPr>
              <w:t>культурой</w:t>
            </w:r>
            <w:r w:rsidRPr="00FA61AB">
              <w:rPr>
                <w:rFonts w:ascii="Times New Roman" w:hAnsi="Times New Roman" w:cs="Times New Roman"/>
                <w:color w:val="FF0000"/>
                <w:spacing w:val="-3"/>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5043CCAC" w14:textId="77777777" w:rsidTr="005B7036">
        <w:tc>
          <w:tcPr>
            <w:tcW w:w="959" w:type="dxa"/>
          </w:tcPr>
          <w:p w14:paraId="72AA6939" w14:textId="55F02CF9"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49</w:t>
            </w:r>
          </w:p>
        </w:tc>
        <w:tc>
          <w:tcPr>
            <w:tcW w:w="8612" w:type="dxa"/>
          </w:tcPr>
          <w:p w14:paraId="0E939EE7" w14:textId="64B77E42"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Повышение</w:t>
            </w:r>
            <w:r w:rsidRPr="00FA61AB">
              <w:rPr>
                <w:rFonts w:ascii="Times New Roman" w:hAnsi="Times New Roman" w:cs="Times New Roman"/>
                <w:color w:val="FF0000"/>
                <w:spacing w:val="-5"/>
                <w:sz w:val="24"/>
                <w:szCs w:val="24"/>
                <w:lang w:eastAsia="en-US"/>
              </w:rPr>
              <w:t xml:space="preserve"> </w:t>
            </w:r>
            <w:r w:rsidRPr="00FA61AB">
              <w:rPr>
                <w:rFonts w:ascii="Times New Roman" w:hAnsi="Times New Roman" w:cs="Times New Roman"/>
                <w:color w:val="FF0000"/>
                <w:sz w:val="24"/>
                <w:szCs w:val="24"/>
                <w:lang w:eastAsia="en-US"/>
              </w:rPr>
              <w:t>эффективности</w:t>
            </w:r>
            <w:r w:rsidRPr="00FA61AB">
              <w:rPr>
                <w:rFonts w:ascii="Times New Roman" w:hAnsi="Times New Roman" w:cs="Times New Roman"/>
                <w:color w:val="FF0000"/>
                <w:spacing w:val="-7"/>
                <w:sz w:val="24"/>
                <w:szCs w:val="24"/>
                <w:lang w:eastAsia="en-US"/>
              </w:rPr>
              <w:t xml:space="preserve"> </w:t>
            </w:r>
            <w:r w:rsidRPr="00FA61AB">
              <w:rPr>
                <w:rFonts w:ascii="Times New Roman" w:hAnsi="Times New Roman" w:cs="Times New Roman"/>
                <w:color w:val="FF0000"/>
                <w:sz w:val="24"/>
                <w:szCs w:val="24"/>
                <w:lang w:eastAsia="en-US"/>
              </w:rPr>
              <w:t>использования</w:t>
            </w:r>
            <w:r w:rsidRPr="00FA61AB">
              <w:rPr>
                <w:rFonts w:ascii="Times New Roman" w:hAnsi="Times New Roman" w:cs="Times New Roman"/>
                <w:color w:val="FF0000"/>
                <w:spacing w:val="-6"/>
                <w:sz w:val="24"/>
                <w:szCs w:val="24"/>
                <w:lang w:eastAsia="en-US"/>
              </w:rPr>
              <w:t xml:space="preserve"> </w:t>
            </w:r>
            <w:r w:rsidRPr="00FA61AB">
              <w:rPr>
                <w:rFonts w:ascii="Times New Roman" w:hAnsi="Times New Roman" w:cs="Times New Roman"/>
                <w:color w:val="FF0000"/>
                <w:sz w:val="24"/>
                <w:szCs w:val="24"/>
                <w:lang w:eastAsia="en-US"/>
              </w:rPr>
              <w:t>ресурсов</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1AB823F2" w14:textId="77777777" w:rsidTr="005B7036">
        <w:tc>
          <w:tcPr>
            <w:tcW w:w="959" w:type="dxa"/>
          </w:tcPr>
          <w:p w14:paraId="4600B015" w14:textId="4CA34559"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50</w:t>
            </w:r>
          </w:p>
        </w:tc>
        <w:tc>
          <w:tcPr>
            <w:tcW w:w="8612" w:type="dxa"/>
          </w:tcPr>
          <w:p w14:paraId="236FFFE1" w14:textId="6E739366"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Организация работы отдела главного электрика цеха</w:t>
            </w:r>
          </w:p>
        </w:tc>
      </w:tr>
      <w:tr w:rsidR="00305187" w:rsidRPr="0009526D" w14:paraId="49AE349E" w14:textId="77777777" w:rsidTr="005B7036">
        <w:tc>
          <w:tcPr>
            <w:tcW w:w="959" w:type="dxa"/>
          </w:tcPr>
          <w:p w14:paraId="686B4CCA" w14:textId="260E4F25"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51</w:t>
            </w:r>
          </w:p>
        </w:tc>
        <w:tc>
          <w:tcPr>
            <w:tcW w:w="8612" w:type="dxa"/>
          </w:tcPr>
          <w:p w14:paraId="776DC868" w14:textId="62EA9FB2"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Совершенствование</w:t>
            </w:r>
            <w:r w:rsidRPr="00FA61AB">
              <w:rPr>
                <w:rFonts w:ascii="Times New Roman" w:hAnsi="Times New Roman" w:cs="Times New Roman"/>
                <w:color w:val="FF0000"/>
                <w:spacing w:val="49"/>
                <w:sz w:val="24"/>
                <w:szCs w:val="24"/>
                <w:lang w:eastAsia="en-US"/>
              </w:rPr>
              <w:t xml:space="preserve"> </w:t>
            </w:r>
            <w:r w:rsidRPr="00FA61AB">
              <w:rPr>
                <w:rFonts w:ascii="Times New Roman" w:hAnsi="Times New Roman" w:cs="Times New Roman"/>
                <w:color w:val="FF0000"/>
                <w:sz w:val="24"/>
                <w:szCs w:val="24"/>
                <w:lang w:eastAsia="en-US"/>
              </w:rPr>
              <w:t>планирования</w:t>
            </w:r>
            <w:r w:rsidRPr="00FA61AB">
              <w:rPr>
                <w:rFonts w:ascii="Times New Roman" w:hAnsi="Times New Roman" w:cs="Times New Roman"/>
                <w:color w:val="FF0000"/>
                <w:spacing w:val="53"/>
                <w:sz w:val="24"/>
                <w:szCs w:val="24"/>
                <w:lang w:eastAsia="en-US"/>
              </w:rPr>
              <w:t xml:space="preserve"> </w:t>
            </w:r>
            <w:r w:rsidRPr="00FA61AB">
              <w:rPr>
                <w:rFonts w:ascii="Times New Roman" w:hAnsi="Times New Roman" w:cs="Times New Roman"/>
                <w:color w:val="FF0000"/>
                <w:sz w:val="24"/>
                <w:szCs w:val="24"/>
                <w:lang w:eastAsia="en-US"/>
              </w:rPr>
              <w:t>материально-технического</w:t>
            </w:r>
            <w:r w:rsidRPr="00FA61AB">
              <w:rPr>
                <w:rFonts w:ascii="Times New Roman" w:hAnsi="Times New Roman" w:cs="Times New Roman"/>
                <w:color w:val="FF0000"/>
                <w:spacing w:val="52"/>
                <w:sz w:val="24"/>
                <w:szCs w:val="24"/>
                <w:lang w:eastAsia="en-US"/>
              </w:rPr>
              <w:t xml:space="preserve"> </w:t>
            </w:r>
            <w:r w:rsidRPr="00FA61AB">
              <w:rPr>
                <w:rFonts w:ascii="Times New Roman" w:hAnsi="Times New Roman" w:cs="Times New Roman"/>
                <w:color w:val="FF0000"/>
                <w:sz w:val="24"/>
                <w:szCs w:val="24"/>
                <w:lang w:eastAsia="en-US"/>
              </w:rPr>
              <w:t>снабжения</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bl>
    <w:p w14:paraId="59F7D229" w14:textId="77777777" w:rsidR="00546433" w:rsidRPr="0009526D" w:rsidRDefault="00546433" w:rsidP="0009526D">
      <w:pPr>
        <w:widowControl w:val="0"/>
        <w:shd w:val="clear" w:color="auto" w:fill="FFFFFF"/>
        <w:spacing w:after="0" w:line="240" w:lineRule="auto"/>
        <w:ind w:firstLine="709"/>
        <w:jc w:val="both"/>
        <w:rPr>
          <w:rFonts w:ascii="Times New Roman" w:eastAsia="Times New Roman" w:hAnsi="Times New Roman" w:cs="Times New Roman"/>
          <w:sz w:val="24"/>
          <w:szCs w:val="24"/>
        </w:rPr>
      </w:pPr>
    </w:p>
    <w:p w14:paraId="7BFD7073" w14:textId="5F8705D6" w:rsidR="00BB2212" w:rsidRPr="0009526D" w:rsidRDefault="000A218B" w:rsidP="0009526D">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 xml:space="preserve">3.6. </w:t>
      </w:r>
      <w:r w:rsidR="00BB2212" w:rsidRPr="0009526D">
        <w:rPr>
          <w:rFonts w:ascii="Times New Roman" w:eastAsia="Times New Roman" w:hAnsi="Times New Roman" w:cs="Times New Roman"/>
          <w:sz w:val="24"/>
          <w:szCs w:val="24"/>
        </w:rPr>
        <w:t xml:space="preserve">Для подготовки </w:t>
      </w:r>
      <w:r w:rsidR="008F324D" w:rsidRPr="0009526D">
        <w:rPr>
          <w:rFonts w:ascii="Times New Roman" w:eastAsia="Times New Roman" w:hAnsi="Times New Roman" w:cs="Times New Roman"/>
          <w:sz w:val="24"/>
          <w:szCs w:val="24"/>
        </w:rPr>
        <w:t xml:space="preserve">дипломной работы </w:t>
      </w:r>
      <w:r w:rsidR="00BB2212" w:rsidRPr="0009526D">
        <w:rPr>
          <w:rFonts w:ascii="Times New Roman" w:eastAsia="Times New Roman" w:hAnsi="Times New Roman" w:cs="Times New Roman"/>
          <w:sz w:val="24"/>
          <w:szCs w:val="24"/>
        </w:rPr>
        <w:t>выпускнику назначается руководитель и при необходимости консультанты, оказывающие выпускнику методическую поддержку.</w:t>
      </w:r>
    </w:p>
    <w:p w14:paraId="44CFEF6D" w14:textId="77777777" w:rsidR="00BB2212" w:rsidRPr="0009526D" w:rsidRDefault="00BB2212" w:rsidP="0009526D">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 xml:space="preserve">Закрепление за выпускниками тем дипломных проектов (работ), назначение руководителей и консультантов осуществляется </w:t>
      </w:r>
      <w:r w:rsidR="00363887" w:rsidRPr="0009526D">
        <w:rPr>
          <w:rFonts w:ascii="Times New Roman" w:eastAsia="Times New Roman" w:hAnsi="Times New Roman" w:cs="Times New Roman"/>
          <w:sz w:val="24"/>
          <w:szCs w:val="24"/>
        </w:rPr>
        <w:t>приказом директора техникума</w:t>
      </w:r>
    </w:p>
    <w:p w14:paraId="782107F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p>
    <w:p w14:paraId="263C0ACB" w14:textId="043F04C4" w:rsidR="00AA3B51" w:rsidRPr="0009526D" w:rsidRDefault="00AA3B51" w:rsidP="005B7036">
      <w:pPr>
        <w:pStyle w:val="a5"/>
        <w:widowControl w:val="0"/>
        <w:numPr>
          <w:ilvl w:val="0"/>
          <w:numId w:val="4"/>
        </w:numPr>
        <w:autoSpaceDE w:val="0"/>
        <w:autoSpaceDN w:val="0"/>
        <w:adjustRightInd w:val="0"/>
        <w:spacing w:after="0" w:line="240" w:lineRule="auto"/>
        <w:ind w:left="0" w:firstLine="0"/>
        <w:jc w:val="center"/>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УСЛОВИЯ ПОДГОТОВКИ И ПРОВЕДЕНИЯ ДЕМОНСТРАЦИОННОГО ЭКЗАМЕНА</w:t>
      </w:r>
    </w:p>
    <w:p w14:paraId="636DBED6" w14:textId="77777777" w:rsidR="00546433" w:rsidRPr="0009526D" w:rsidRDefault="00546433" w:rsidP="0009526D">
      <w:pPr>
        <w:pStyle w:val="a5"/>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6876C2B8"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4.1. В целях определения соответствия результатов освоения выпускни</w:t>
      </w:r>
      <w:r w:rsidR="00D277B6" w:rsidRPr="0009526D">
        <w:rPr>
          <w:rFonts w:ascii="Times New Roman" w:eastAsia="Times New Roman" w:hAnsi="Times New Roman" w:cs="Times New Roman"/>
          <w:sz w:val="24"/>
          <w:szCs w:val="24"/>
        </w:rPr>
        <w:t xml:space="preserve">ками образовательной программы </w:t>
      </w:r>
      <w:r w:rsidR="004D4FD6" w:rsidRPr="0009526D">
        <w:rPr>
          <w:rFonts w:ascii="Times New Roman" w:eastAsia="Times New Roman" w:hAnsi="Times New Roman" w:cs="Times New Roman"/>
          <w:sz w:val="24"/>
          <w:szCs w:val="24"/>
        </w:rPr>
        <w:t>13.02</w:t>
      </w:r>
      <w:r w:rsidRPr="0009526D">
        <w:rPr>
          <w:rFonts w:ascii="Times New Roman" w:eastAsia="Times New Roman" w:hAnsi="Times New Roman" w:cs="Times New Roman"/>
          <w:sz w:val="24"/>
          <w:szCs w:val="24"/>
        </w:rPr>
        <w:t>.</w:t>
      </w:r>
      <w:r w:rsidR="004D4FD6" w:rsidRPr="0009526D">
        <w:rPr>
          <w:rFonts w:ascii="Times New Roman" w:eastAsia="Times New Roman" w:hAnsi="Times New Roman" w:cs="Times New Roman"/>
          <w:sz w:val="24"/>
          <w:szCs w:val="24"/>
        </w:rPr>
        <w:t>11</w:t>
      </w:r>
      <w:r w:rsidR="004D4FD6" w:rsidRPr="0009526D">
        <w:rPr>
          <w:rFonts w:ascii="Times New Roman" w:hAnsi="Times New Roman" w:cs="Times New Roman"/>
          <w:color w:val="FF0000"/>
          <w:sz w:val="24"/>
          <w:szCs w:val="24"/>
          <w:shd w:val="clear" w:color="auto" w:fill="FFFFFF"/>
        </w:rPr>
        <w:t xml:space="preserve"> </w:t>
      </w:r>
      <w:r w:rsidR="004D4FD6" w:rsidRPr="0009526D">
        <w:rPr>
          <w:rFonts w:ascii="Times New Roman" w:hAnsi="Times New Roman" w:cs="Times New Roman"/>
          <w:color w:val="000000" w:themeColor="text1"/>
          <w:sz w:val="24"/>
          <w:szCs w:val="24"/>
          <w:shd w:val="clear" w:color="auto" w:fill="FFFFFF"/>
        </w:rPr>
        <w:t>Техническая эксплуатация и обслуживание электрического и электромеханического оборудования (по отраслям)</w:t>
      </w:r>
      <w:r w:rsidR="004D4FD6"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 xml:space="preserve">соответствующей </w:t>
      </w:r>
      <w:r w:rsidRPr="0009526D">
        <w:rPr>
          <w:rFonts w:ascii="Times New Roman" w:eastAsia="Times New Roman" w:hAnsi="Times New Roman" w:cs="Times New Roman"/>
          <w:sz w:val="24"/>
          <w:szCs w:val="24"/>
        </w:rPr>
        <w:t>ФГОС СПО ГИА проводится государственными экзаменационными комиссиями (далее ГЭК)</w:t>
      </w:r>
    </w:p>
    <w:p w14:paraId="2F18F6CB" w14:textId="095B1A42"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4.2. ГЭК формируется из числа педагогических работников о</w:t>
      </w:r>
      <w:r w:rsidR="005B7036">
        <w:rPr>
          <w:rFonts w:ascii="Times New Roman" w:eastAsia="Times New Roman" w:hAnsi="Times New Roman" w:cs="Times New Roman"/>
          <w:sz w:val="24"/>
          <w:szCs w:val="24"/>
        </w:rPr>
        <w:t xml:space="preserve">бразовательных организаций и лиц, </w:t>
      </w:r>
      <w:r w:rsidRPr="0009526D">
        <w:rPr>
          <w:rFonts w:ascii="Times New Roman" w:eastAsia="Times New Roman" w:hAnsi="Times New Roman" w:cs="Times New Roman"/>
          <w:sz w:val="24"/>
          <w:szCs w:val="24"/>
        </w:rPr>
        <w:t>приглашенных из сторонних организаций, в том числе:</w:t>
      </w:r>
    </w:p>
    <w:p w14:paraId="6BC09D70" w14:textId="500B9B11" w:rsidR="00AA3B51" w:rsidRPr="0009526D" w:rsidRDefault="005B7036"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педагогических работников;</w:t>
      </w:r>
    </w:p>
    <w:p w14:paraId="5764CDC5" w14:textId="49F31980" w:rsidR="00AA3B51" w:rsidRPr="0009526D" w:rsidRDefault="005B7036"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представителей организаций –</w:t>
      </w:r>
      <w:r w:rsidR="000A218B" w:rsidRPr="0009526D">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партнеров, направление деятельности которых, соответствует области профессиональной деятельности, к которой относятся выпускники;</w:t>
      </w:r>
    </w:p>
    <w:p w14:paraId="5136D09D" w14:textId="6A3D01E0" w:rsidR="00AA3B51" w:rsidRPr="0009526D" w:rsidRDefault="005B7036"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 В составе ГЭК создается экспертная группа из числа экспертов.</w:t>
      </w:r>
    </w:p>
    <w:p w14:paraId="3EEDECE7"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4.3. 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48A639E7"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ГЭК возглавляет председатель, который организует и контролирует деятельность ГЭК, обеспечивает единство требований, предъявляемых выпускникам.</w:t>
      </w:r>
    </w:p>
    <w:p w14:paraId="2C08208C"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Председатель ГЭК утверждается не позднее 20 декабря текущего года на следующий календарный год (с 1 января по 31 декабря)</w:t>
      </w:r>
    </w:p>
    <w:p w14:paraId="4ED5553A" w14:textId="369487A9"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Пред</w:t>
      </w:r>
      <w:r w:rsidR="005B7036">
        <w:rPr>
          <w:rFonts w:ascii="Times New Roman" w:eastAsia="Times New Roman" w:hAnsi="Times New Roman" w:cs="Times New Roman"/>
          <w:sz w:val="24"/>
          <w:szCs w:val="24"/>
        </w:rPr>
        <w:t xml:space="preserve">седателем ГЭК техникума </w:t>
      </w:r>
      <w:r w:rsidRPr="0009526D">
        <w:rPr>
          <w:rFonts w:ascii="Times New Roman" w:eastAsia="Times New Roman" w:hAnsi="Times New Roman" w:cs="Times New Roman"/>
          <w:sz w:val="24"/>
          <w:szCs w:val="24"/>
        </w:rPr>
        <w:t>утверждается лицо, не работающее в образовательной организации, из числа:</w:t>
      </w:r>
    </w:p>
    <w:p w14:paraId="69337F04"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779C9A56"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lastRenderedPageBreak/>
        <w:t>Руководитель образовательной организации является заместителем председателя ГЭК.</w:t>
      </w:r>
    </w:p>
    <w:p w14:paraId="4DD9C5EF"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368B42D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1790AE04"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4.4. Экспертная группа создается по каждой профессии, специальности среднего профессионального образования.</w:t>
      </w:r>
    </w:p>
    <w:p w14:paraId="24709CDB"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0F3E4964"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63922DE9"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09526D">
        <w:rPr>
          <w:rFonts w:ascii="Times New Roman" w:eastAsia="Times New Roman" w:hAnsi="Times New Roman" w:cs="Times New Roman"/>
          <w:bCs/>
          <w:sz w:val="24"/>
          <w:szCs w:val="24"/>
        </w:rPr>
        <w:t>4.5. Документационное обеспечение</w:t>
      </w:r>
    </w:p>
    <w:p w14:paraId="79F82067"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Демонстрационный экзамен профильного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3F000AAD" w14:textId="11F6A710" w:rsidR="00AA3B51" w:rsidRPr="0009526D" w:rsidRDefault="00AA3B51" w:rsidP="0009526D">
      <w:pPr>
        <w:widowControl w:val="0"/>
        <w:shd w:val="clear" w:color="auto" w:fill="FFFFFF"/>
        <w:spacing w:after="0" w:line="240" w:lineRule="auto"/>
        <w:ind w:firstLine="709"/>
        <w:jc w:val="both"/>
        <w:outlineLvl w:val="0"/>
        <w:rPr>
          <w:rFonts w:ascii="Times New Roman" w:eastAsia="Times New Roman" w:hAnsi="Times New Roman" w:cs="Times New Roman"/>
          <w:b/>
          <w:bCs/>
          <w:spacing w:val="2"/>
          <w:kern w:val="36"/>
          <w:sz w:val="24"/>
          <w:szCs w:val="24"/>
        </w:rPr>
      </w:pPr>
      <w:r w:rsidRPr="0009526D">
        <w:rPr>
          <w:rFonts w:ascii="Times New Roman" w:eastAsia="Times New Roman" w:hAnsi="Times New Roman" w:cs="Times New Roman"/>
          <w:b/>
          <w:bCs/>
          <w:spacing w:val="2"/>
          <w:kern w:val="36"/>
          <w:sz w:val="24"/>
          <w:szCs w:val="24"/>
        </w:rPr>
        <w:t xml:space="preserve">Банк оценочных материалов БОМ </w:t>
      </w:r>
      <w:hyperlink r:id="rId11" w:history="1">
        <w:r w:rsidR="00546433" w:rsidRPr="0009526D">
          <w:rPr>
            <w:rStyle w:val="a6"/>
            <w:rFonts w:ascii="Times New Roman" w:eastAsia="Times New Roman" w:hAnsi="Times New Roman" w:cs="Times New Roman"/>
            <w:b/>
            <w:bCs/>
            <w:spacing w:val="2"/>
            <w:kern w:val="36"/>
            <w:sz w:val="24"/>
            <w:szCs w:val="24"/>
          </w:rPr>
          <w:t>https://bom.firpo.ru/Public</w:t>
        </w:r>
      </w:hyperlink>
      <w:r w:rsidR="00546433" w:rsidRPr="0009526D">
        <w:rPr>
          <w:rFonts w:ascii="Times New Roman" w:eastAsia="Times New Roman" w:hAnsi="Times New Roman" w:cs="Times New Roman"/>
          <w:b/>
          <w:bCs/>
          <w:spacing w:val="2"/>
          <w:kern w:val="36"/>
          <w:sz w:val="24"/>
          <w:szCs w:val="24"/>
        </w:rPr>
        <w:t xml:space="preserve"> </w:t>
      </w:r>
    </w:p>
    <w:p w14:paraId="7FA6610A"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09526D">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2CE5C6CD"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09526D">
        <w:rPr>
          <w:rFonts w:ascii="Times New Roman" w:hAnsi="Times New Roman" w:cs="Times New Roman"/>
          <w:color w:val="000000"/>
          <w:sz w:val="24"/>
          <w:szCs w:val="24"/>
          <w:shd w:val="clear" w:color="auto" w:fill="FFFFFF"/>
        </w:rP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p>
    <w:p w14:paraId="06087E38" w14:textId="77777777" w:rsidR="0024245F" w:rsidRPr="0009526D" w:rsidRDefault="0024245F" w:rsidP="0009526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профессиональной цикловой комиссией техникума с учетом требований ФГОС СПО. 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p>
    <w:p w14:paraId="0EDED25C" w14:textId="5EE81C16"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Закрепление </w:t>
      </w:r>
      <w:r w:rsidR="005B7036">
        <w:rPr>
          <w:rFonts w:ascii="Times New Roman" w:hAnsi="Times New Roman" w:cs="Times New Roman"/>
          <w:sz w:val="24"/>
          <w:szCs w:val="24"/>
        </w:rPr>
        <w:t>тем дипломного проекта (работы)</w:t>
      </w:r>
      <w:r w:rsidRPr="0009526D">
        <w:rPr>
          <w:rFonts w:ascii="Times New Roman" w:hAnsi="Times New Roman" w:cs="Times New Roman"/>
          <w:sz w:val="24"/>
          <w:szCs w:val="24"/>
        </w:rPr>
        <w:t xml:space="preserve"> (с указанием руководителей сроков выполнения) за студентами оформляется приказом директора техникума. </w:t>
      </w:r>
    </w:p>
    <w:p w14:paraId="1538C6C0" w14:textId="77777777"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3E2D777C" w14:textId="77777777"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Основными функциями руководителя являются: </w:t>
      </w:r>
    </w:p>
    <w:p w14:paraId="714DB1AD" w14:textId="098A6684"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разработка индивидуальных заданий; </w:t>
      </w:r>
    </w:p>
    <w:p w14:paraId="4CA62DB0" w14:textId="1D8B865C"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консультирование по вопросам содержания и последовательности выполнения </w:t>
      </w:r>
    </w:p>
    <w:p w14:paraId="1E338BE3" w14:textId="77777777" w:rsidR="0024245F" w:rsidRPr="0009526D" w:rsidRDefault="0024245F" w:rsidP="005B7036">
      <w:pPr>
        <w:spacing w:after="0" w:line="240" w:lineRule="auto"/>
        <w:jc w:val="both"/>
        <w:rPr>
          <w:rFonts w:ascii="Times New Roman" w:hAnsi="Times New Roman" w:cs="Times New Roman"/>
          <w:sz w:val="24"/>
          <w:szCs w:val="24"/>
        </w:rPr>
      </w:pPr>
      <w:r w:rsidRPr="0009526D">
        <w:rPr>
          <w:rFonts w:ascii="Times New Roman" w:hAnsi="Times New Roman" w:cs="Times New Roman"/>
          <w:sz w:val="24"/>
          <w:szCs w:val="24"/>
        </w:rPr>
        <w:t xml:space="preserve">дипломной работы; </w:t>
      </w:r>
    </w:p>
    <w:p w14:paraId="3A8A39DD" w14:textId="0CAE37F0"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оказание помощи студенту в подборе необходимой литературы и Интернет-ресурсов; </w:t>
      </w:r>
    </w:p>
    <w:p w14:paraId="63DAA82D" w14:textId="12A4B4BA"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контроль хода выполнения дипломной работы; </w:t>
      </w:r>
    </w:p>
    <w:p w14:paraId="5672BED5" w14:textId="53B6026F"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подготовка письменного отзыва на дипломную работу. </w:t>
      </w:r>
    </w:p>
    <w:p w14:paraId="0B0FCE38" w14:textId="77777777"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lastRenderedPageBreak/>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7866EFD7" w14:textId="77777777" w:rsidR="00875707" w:rsidRPr="0009526D" w:rsidRDefault="00875707"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Оценочные материалы для защиты дипломной работы разрабатывается цикловыми комиссиями под руководством методической службы техникума.</w:t>
      </w:r>
    </w:p>
    <w:p w14:paraId="200BFF79" w14:textId="77777777" w:rsidR="00875707" w:rsidRPr="0009526D" w:rsidRDefault="00875707" w:rsidP="0009526D">
      <w:pPr>
        <w:pStyle w:val="Default"/>
        <w:ind w:firstLine="709"/>
        <w:jc w:val="both"/>
        <w:rPr>
          <w:color w:val="auto"/>
        </w:rPr>
      </w:pPr>
      <w:r w:rsidRPr="0009526D">
        <w:rPr>
          <w:color w:val="auto"/>
        </w:rPr>
        <w:t>Требования к оформлению дипломной работы, с учетом действующих стандартов, подробно изложены в локальном акте «Требованиях к оформлению и выполнению выпускной квалификационной работы».</w:t>
      </w:r>
    </w:p>
    <w:p w14:paraId="07547BE2" w14:textId="6EDA40AD" w:rsidR="00AA3B51" w:rsidRPr="005B7036" w:rsidRDefault="00AA3B51" w:rsidP="005B7036">
      <w:pPr>
        <w:pStyle w:val="a5"/>
        <w:widowControl w:val="0"/>
        <w:numPr>
          <w:ilvl w:val="1"/>
          <w:numId w:val="4"/>
        </w:numPr>
        <w:autoSpaceDE w:val="0"/>
        <w:autoSpaceDN w:val="0"/>
        <w:adjustRightInd w:val="0"/>
        <w:spacing w:after="0" w:line="240" w:lineRule="auto"/>
        <w:jc w:val="both"/>
        <w:rPr>
          <w:rFonts w:ascii="Times New Roman" w:eastAsia="Times New Roman" w:hAnsi="Times New Roman" w:cs="Times New Roman"/>
          <w:sz w:val="24"/>
          <w:szCs w:val="24"/>
        </w:rPr>
      </w:pPr>
      <w:r w:rsidRPr="005B7036">
        <w:rPr>
          <w:rFonts w:ascii="Times New Roman" w:eastAsia="Times New Roman" w:hAnsi="Times New Roman" w:cs="Times New Roman"/>
          <w:sz w:val="24"/>
          <w:szCs w:val="24"/>
        </w:rPr>
        <w:t>Информационное обеспечение</w:t>
      </w:r>
    </w:p>
    <w:p w14:paraId="4F21460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4A8915FF"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081DB719"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4.7. Выпускники вправе: </w:t>
      </w:r>
    </w:p>
    <w:p w14:paraId="7705FD4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3BD2FD77"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28528231"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получить копию задания демонстрационного экзамена на бумажном носителе; </w:t>
      </w:r>
    </w:p>
    <w:p w14:paraId="005961F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4.8. Выпускники обязаны: </w:t>
      </w:r>
    </w:p>
    <w:p w14:paraId="001074F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во время проведения демонстрационного экзамена не пользоваться и не иметь при себе средства связи, носителей информации, средства ее передачи и хранения, если это прямо не предусмотрено комплектом оценочной документации; </w:t>
      </w:r>
    </w:p>
    <w:p w14:paraId="1262C8C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72BC1A04"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353F12B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4.9. 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 Факт ознакомления отражается главным экспертом в протоколе распределения рабочих мест. </w:t>
      </w:r>
    </w:p>
    <w:p w14:paraId="4FBDE9A5"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43B93FC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4.10.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34CF764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15FA41B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3CB8BA5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15D25F4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lastRenderedPageBreak/>
        <w:t xml:space="preserve">4.11. 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429EB476"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color w:val="000000" w:themeColor="text1"/>
          <w:sz w:val="24"/>
          <w:szCs w:val="24"/>
        </w:rPr>
        <w:t xml:space="preserve">4.12. Оригинал </w:t>
      </w:r>
      <w:r w:rsidRPr="0009526D">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5D7DE224"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4.13. 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 ГЭК принимается решение об аннулировании результатов ГИА, а такой выпускник признается ГЭК не прошедшим ГИА по уважительной причине. </w:t>
      </w:r>
    </w:p>
    <w:p w14:paraId="41595FA9"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1CB7B56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4EB7168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4.14.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60E8C27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 чем через шесть месяцев после прохождения ГИА впервые. </w:t>
      </w:r>
    </w:p>
    <w:p w14:paraId="5C782AC3"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090D6026" w14:textId="77777777" w:rsidR="00AA3B51" w:rsidRPr="0009526D" w:rsidRDefault="00AA3B51" w:rsidP="0009526D">
      <w:pPr>
        <w:widowControl w:val="0"/>
        <w:spacing w:after="0" w:line="240" w:lineRule="auto"/>
        <w:ind w:firstLine="709"/>
        <w:jc w:val="both"/>
        <w:rPr>
          <w:rFonts w:ascii="Times New Roman" w:hAnsi="Times New Roman" w:cs="Times New Roman"/>
          <w:b/>
          <w:color w:val="000000" w:themeColor="text1"/>
          <w:sz w:val="24"/>
          <w:szCs w:val="24"/>
        </w:rPr>
      </w:pPr>
    </w:p>
    <w:p w14:paraId="612E3518" w14:textId="0D28203C" w:rsidR="00AA3B51" w:rsidRPr="0009526D" w:rsidRDefault="00AA3B51" w:rsidP="005B7036">
      <w:pPr>
        <w:pStyle w:val="a5"/>
        <w:widowControl w:val="0"/>
        <w:numPr>
          <w:ilvl w:val="0"/>
          <w:numId w:val="4"/>
        </w:numPr>
        <w:spacing w:after="0" w:line="240" w:lineRule="auto"/>
        <w:ind w:firstLine="709"/>
        <w:jc w:val="both"/>
        <w:rPr>
          <w:rFonts w:ascii="Times New Roman" w:hAnsi="Times New Roman" w:cs="Times New Roman"/>
          <w:b/>
          <w:color w:val="000000" w:themeColor="text1"/>
          <w:sz w:val="24"/>
          <w:szCs w:val="24"/>
        </w:rPr>
      </w:pPr>
      <w:r w:rsidRPr="0009526D">
        <w:rPr>
          <w:rFonts w:ascii="Times New Roman" w:hAnsi="Times New Roman" w:cs="Times New Roman"/>
          <w:b/>
          <w:color w:val="000000" w:themeColor="text1"/>
          <w:sz w:val="24"/>
          <w:szCs w:val="24"/>
        </w:rPr>
        <w:t>КОМПЛЕКТ ОЦЕНОЧНОЙ ДОКУМЕНТАЦИИ</w:t>
      </w:r>
    </w:p>
    <w:p w14:paraId="44B7C8C3" w14:textId="77777777" w:rsidR="00AA3B51" w:rsidRPr="0009526D" w:rsidRDefault="00AA3B51" w:rsidP="0009526D">
      <w:pPr>
        <w:widowControl w:val="0"/>
        <w:spacing w:after="0" w:line="240" w:lineRule="auto"/>
        <w:ind w:firstLine="709"/>
        <w:jc w:val="both"/>
        <w:rPr>
          <w:rFonts w:ascii="Times New Roman" w:hAnsi="Times New Roman" w:cs="Times New Roman"/>
          <w:b/>
          <w:color w:val="000000" w:themeColor="text1"/>
          <w:sz w:val="24"/>
          <w:szCs w:val="24"/>
        </w:rPr>
      </w:pPr>
    </w:p>
    <w:p w14:paraId="4422BD89" w14:textId="77777777" w:rsidR="005B7036" w:rsidRDefault="00AA3B51" w:rsidP="005B7036">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09526D">
        <w:rPr>
          <w:rFonts w:ascii="Times New Roman" w:hAnsi="Times New Roman" w:cs="Times New Roman"/>
          <w:color w:val="000000" w:themeColor="text1"/>
          <w:sz w:val="24"/>
          <w:szCs w:val="24"/>
        </w:rPr>
        <w:tab/>
        <w:t>5.1. 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техникумом,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r w:rsidRPr="0009526D">
        <w:rPr>
          <w:rFonts w:ascii="Times New Roman" w:eastAsia="Times New Roman" w:hAnsi="Times New Roman" w:cs="Times New Roman"/>
          <w:b/>
          <w:bCs/>
          <w:color w:val="000000" w:themeColor="text1"/>
          <w:spacing w:val="2"/>
          <w:kern w:val="36"/>
          <w:sz w:val="24"/>
          <w:szCs w:val="24"/>
        </w:rPr>
        <w:t xml:space="preserve"> Банк оценочных материалов бом </w:t>
      </w:r>
      <w:hyperlink r:id="rId12" w:history="1">
        <w:r w:rsidRPr="0009526D">
          <w:rPr>
            <w:rStyle w:val="a6"/>
            <w:rFonts w:ascii="Times New Roman" w:eastAsia="Times New Roman" w:hAnsi="Times New Roman" w:cs="Times New Roman"/>
            <w:b/>
            <w:bCs/>
            <w:spacing w:val="2"/>
            <w:kern w:val="36"/>
            <w:sz w:val="24"/>
            <w:szCs w:val="24"/>
          </w:rPr>
          <w:t>https://bom.firpo.ru/public</w:t>
        </w:r>
      </w:hyperlink>
    </w:p>
    <w:p w14:paraId="14292A36" w14:textId="4517FBC6" w:rsidR="00AA3B51" w:rsidRPr="005B7036" w:rsidRDefault="00AA3B51" w:rsidP="005B7036">
      <w:pPr>
        <w:widowControl w:val="0"/>
        <w:shd w:val="clear" w:color="auto" w:fill="FFFFFF"/>
        <w:spacing w:after="0" w:line="240" w:lineRule="auto"/>
        <w:ind w:firstLine="709"/>
        <w:jc w:val="both"/>
        <w:outlineLvl w:val="0"/>
        <w:rPr>
          <w:rFonts w:ascii="Times New Roman" w:eastAsia="Times New Roman" w:hAnsi="Times New Roman" w:cs="Times New Roman"/>
          <w:b/>
          <w:bCs/>
          <w:color w:val="000000" w:themeColor="text1"/>
          <w:spacing w:val="2"/>
          <w:kern w:val="36"/>
          <w:sz w:val="24"/>
          <w:szCs w:val="24"/>
        </w:rPr>
      </w:pPr>
      <w:r w:rsidRPr="0009526D">
        <w:rPr>
          <w:rFonts w:ascii="Times New Roman" w:eastAsia="Times New Roman" w:hAnsi="Times New Roman" w:cs="Times New Roman"/>
          <w:color w:val="000000" w:themeColor="text1"/>
          <w:sz w:val="24"/>
          <w:szCs w:val="24"/>
        </w:rPr>
        <w:t>Режим доступа к конкретному варианту задания для выпускника, а также критериям их оценивания только в день демонстрационного экзамена</w:t>
      </w:r>
    </w:p>
    <w:p w14:paraId="0A451EC8"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5.2. Комплект оценочной документации (код) включает:</w:t>
      </w:r>
    </w:p>
    <w:p w14:paraId="18BA84DF"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46882AEA"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перечень оборудования и оснащения, расходных материалов, средств обучения и воспитания, </w:t>
      </w:r>
    </w:p>
    <w:p w14:paraId="70E32CEB"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примерный план застройки площадки демонстрационного экзамена,</w:t>
      </w:r>
    </w:p>
    <w:p w14:paraId="563F3260"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требования к составу экспертных групп, </w:t>
      </w:r>
    </w:p>
    <w:p w14:paraId="517C6238"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инструкции по технике безопасности, </w:t>
      </w:r>
    </w:p>
    <w:p w14:paraId="2BD0D3EA"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образцы заданий.</w:t>
      </w:r>
    </w:p>
    <w:p w14:paraId="055E7C1F" w14:textId="77777777" w:rsidR="00AA3B51" w:rsidRPr="0009526D" w:rsidRDefault="00AA3B51"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color w:val="000000" w:themeColor="text1"/>
          <w:sz w:val="24"/>
          <w:szCs w:val="24"/>
        </w:rPr>
        <w:t xml:space="preserve">Демонстрационный экзамен проводится с использованием комплектов оценочной документации, включенных в программу ГИА (приложение </w:t>
      </w:r>
      <w:r w:rsidR="008F324D" w:rsidRPr="0009526D">
        <w:rPr>
          <w:rFonts w:ascii="Times New Roman" w:eastAsia="Times New Roman" w:hAnsi="Times New Roman" w:cs="Times New Roman"/>
          <w:b/>
          <w:bCs/>
          <w:color w:val="000000" w:themeColor="text1"/>
          <w:spacing w:val="2"/>
          <w:kern w:val="36"/>
          <w:sz w:val="24"/>
          <w:szCs w:val="24"/>
        </w:rPr>
        <w:t xml:space="preserve">КОД </w:t>
      </w:r>
      <w:r w:rsidRPr="0009526D">
        <w:rPr>
          <w:rFonts w:ascii="Times New Roman" w:eastAsia="Times New Roman" w:hAnsi="Times New Roman" w:cs="Times New Roman"/>
          <w:b/>
          <w:bCs/>
          <w:color w:val="000000" w:themeColor="text1"/>
          <w:spacing w:val="2"/>
          <w:kern w:val="36"/>
          <w:sz w:val="24"/>
          <w:szCs w:val="24"/>
        </w:rPr>
        <w:t>13.01.10-1-2025</w:t>
      </w:r>
      <w:r w:rsidR="00363887" w:rsidRPr="0009526D">
        <w:rPr>
          <w:rFonts w:ascii="Times New Roman" w:eastAsia="Times New Roman" w:hAnsi="Times New Roman" w:cs="Times New Roman"/>
          <w:color w:val="000000" w:themeColor="text1"/>
          <w:spacing w:val="2"/>
          <w:kern w:val="36"/>
          <w:sz w:val="24"/>
          <w:szCs w:val="24"/>
        </w:rPr>
        <w:t xml:space="preserve"> </w:t>
      </w:r>
      <w:r w:rsidRPr="0009526D">
        <w:rPr>
          <w:rFonts w:ascii="Times New Roman" w:eastAsia="Times New Roman" w:hAnsi="Times New Roman" w:cs="Times New Roman"/>
          <w:color w:val="000000" w:themeColor="text1"/>
          <w:spacing w:val="2"/>
          <w:kern w:val="36"/>
          <w:sz w:val="24"/>
          <w:szCs w:val="24"/>
        </w:rPr>
        <w:lastRenderedPageBreak/>
        <w:t>электромонтер по ремонту и обслуживанию электрооборудования</w:t>
      </w:r>
      <w:r w:rsidRPr="0009526D">
        <w:rPr>
          <w:rFonts w:ascii="Times New Roman" w:eastAsia="Times New Roman" w:hAnsi="Times New Roman" w:cs="Times New Roman"/>
          <w:color w:val="000000" w:themeColor="text1"/>
          <w:sz w:val="24"/>
          <w:szCs w:val="24"/>
        </w:rPr>
        <w:t>).</w:t>
      </w:r>
    </w:p>
    <w:p w14:paraId="14CC6903" w14:textId="2DF3AD7B" w:rsidR="00AA3B51" w:rsidRPr="0009526D" w:rsidRDefault="00AA3B51" w:rsidP="0009526D">
      <w:pPr>
        <w:pStyle w:val="a3"/>
        <w:widowControl w:val="0"/>
        <w:shd w:val="clear" w:color="auto" w:fill="FFFFFF"/>
        <w:spacing w:before="0" w:beforeAutospacing="0" w:after="0" w:afterAutospacing="0"/>
        <w:ind w:firstLine="709"/>
        <w:jc w:val="both"/>
        <w:rPr>
          <w:color w:val="000000" w:themeColor="text1"/>
        </w:rPr>
      </w:pPr>
      <w:r w:rsidRPr="0009526D">
        <w:rPr>
          <w:color w:val="000000" w:themeColor="text1"/>
        </w:rPr>
        <w:t xml:space="preserve">Ссылка на архив заданий для подготовки к ДЭ  ФП "Профессионалитет" </w:t>
      </w:r>
      <w:hyperlink r:id="rId13" w:history="1">
        <w:r w:rsidRPr="0009526D">
          <w:rPr>
            <w:color w:val="000000" w:themeColor="text1"/>
          </w:rPr>
          <w:t>https://firpo.ru/activities/register-of-evaluation-materials/</w:t>
        </w:r>
      </w:hyperlink>
      <w:r w:rsidR="005B7036">
        <w:rPr>
          <w:color w:val="000000" w:themeColor="text1"/>
        </w:rPr>
        <w:t xml:space="preserve"> </w:t>
      </w:r>
    </w:p>
    <w:p w14:paraId="00E550F7"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5.3. 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785FC208"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09526D">
        <w:rPr>
          <w:rFonts w:ascii="Times New Roman" w:hAnsi="Times New Roman" w:cs="Times New Roman"/>
          <w:color w:val="000000"/>
          <w:sz w:val="24"/>
          <w:szCs w:val="24"/>
          <w:shd w:val="clear" w:color="auto" w:fill="FFFFFF"/>
        </w:rPr>
        <w:t>5.4. 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p>
    <w:p w14:paraId="0CA3B6D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5.5. Критерии оценки демонстрационного экзамена</w:t>
      </w:r>
    </w:p>
    <w:p w14:paraId="7FAA97A4" w14:textId="77777777" w:rsidR="00AA3B51" w:rsidRPr="0009526D" w:rsidRDefault="00AA3B51" w:rsidP="0009526D">
      <w:pPr>
        <w:widowControl w:val="0"/>
        <w:spacing w:after="0" w:line="240" w:lineRule="auto"/>
        <w:ind w:firstLine="709"/>
        <w:jc w:val="both"/>
        <w:rPr>
          <w:rFonts w:ascii="Times New Roman" w:hAnsi="Times New Roman" w:cs="Times New Roman"/>
          <w:b/>
          <w:sz w:val="24"/>
          <w:szCs w:val="24"/>
        </w:rPr>
      </w:pPr>
      <w:r w:rsidRPr="0009526D">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 </w:t>
      </w:r>
      <w:r w:rsidRPr="0009526D">
        <w:rPr>
          <w:rFonts w:ascii="Times New Roman" w:hAnsi="Times New Roman" w:cs="Times New Roman"/>
          <w:b/>
          <w:sz w:val="24"/>
          <w:szCs w:val="24"/>
        </w:rPr>
        <w:t xml:space="preserve">и объявляются в тот же день после оформления протоколов заседаний ГЭК. </w:t>
      </w:r>
    </w:p>
    <w:p w14:paraId="4E887599"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641454B5"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7B0293B2"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2CE8FBBE"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09526D">
        <w:rPr>
          <w:rFonts w:ascii="Times New Roman" w:hAnsi="Times New Roman" w:cs="Times New Roman"/>
          <w:color w:val="000000" w:themeColor="text1"/>
          <w:sz w:val="24"/>
          <w:szCs w:val="24"/>
        </w:rPr>
        <w:t xml:space="preserve">выставления оценок по итогам ГИА. </w:t>
      </w:r>
    </w:p>
    <w:p w14:paraId="010E670B"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Объективные критерии оценивания работы выпускника: </w:t>
      </w:r>
    </w:p>
    <w:p w14:paraId="2093BB42"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соблюдать требования правила охраны труда и техники безопасности; </w:t>
      </w:r>
    </w:p>
    <w:p w14:paraId="5E839789"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использовать соответствующие СИЗ, в том числе защитную обувь, средства защиты зрения; </w:t>
      </w:r>
    </w:p>
    <w:p w14:paraId="79594FD3"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72584D22"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Субъективные критерии оценивания работы участника: </w:t>
      </w:r>
    </w:p>
    <w:p w14:paraId="4093F861"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читать, интерпретировать и проверять чертежи технической документации включая схемы расположения оборудования и эскизные чертежи; </w:t>
      </w:r>
    </w:p>
    <w:p w14:paraId="07AC71CA"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использовать письменные инструкции и технологические регламенты; </w:t>
      </w:r>
    </w:p>
    <w:p w14:paraId="7D960FF8" w14:textId="6058BE8D"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00FA61AB">
        <w:rPr>
          <w:rFonts w:ascii="Times New Roman" w:hAnsi="Times New Roman" w:cs="Times New Roman"/>
          <w:color w:val="000000" w:themeColor="text1"/>
          <w:sz w:val="24"/>
          <w:szCs w:val="24"/>
        </w:rPr>
        <w:t xml:space="preserve"> планировать </w:t>
      </w:r>
      <w:r w:rsidRPr="0009526D">
        <w:rPr>
          <w:rFonts w:ascii="Times New Roman" w:hAnsi="Times New Roman" w:cs="Times New Roman"/>
          <w:color w:val="000000" w:themeColor="text1"/>
          <w:sz w:val="24"/>
          <w:szCs w:val="24"/>
        </w:rPr>
        <w:t xml:space="preserve">работы с применением имеющихся чертежей, схем и технической </w:t>
      </w:r>
    </w:p>
    <w:p w14:paraId="00EFA924" w14:textId="77777777" w:rsidR="00AA3B51" w:rsidRPr="0009526D" w:rsidRDefault="00AA3B51" w:rsidP="00FA61AB">
      <w:pPr>
        <w:widowControl w:val="0"/>
        <w:spacing w:after="0" w:line="240" w:lineRule="auto"/>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документации. </w:t>
      </w:r>
    </w:p>
    <w:p w14:paraId="053869ED"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60446424" w14:textId="47932314"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00FA61AB">
        <w:rPr>
          <w:rFonts w:ascii="Times New Roman" w:hAnsi="Times New Roman" w:cs="Times New Roman"/>
          <w:color w:val="000000" w:themeColor="text1"/>
          <w:sz w:val="24"/>
          <w:szCs w:val="24"/>
        </w:rPr>
        <w:t xml:space="preserve"> </w:t>
      </w:r>
      <w:r w:rsidRPr="0009526D">
        <w:rPr>
          <w:rFonts w:ascii="Times New Roman" w:hAnsi="Times New Roman" w:cs="Times New Roman"/>
          <w:color w:val="000000" w:themeColor="text1"/>
          <w:sz w:val="24"/>
          <w:szCs w:val="24"/>
        </w:rPr>
        <w:t xml:space="preserve">время выполнения; </w:t>
      </w:r>
    </w:p>
    <w:p w14:paraId="3AC2A382" w14:textId="72B599C5"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00FA61AB">
        <w:rPr>
          <w:rFonts w:ascii="Times New Roman" w:hAnsi="Times New Roman" w:cs="Times New Roman"/>
          <w:color w:val="000000" w:themeColor="text1"/>
          <w:sz w:val="24"/>
          <w:szCs w:val="24"/>
        </w:rPr>
        <w:t xml:space="preserve"> </w:t>
      </w:r>
      <w:r w:rsidRPr="0009526D">
        <w:rPr>
          <w:rFonts w:ascii="Times New Roman" w:hAnsi="Times New Roman" w:cs="Times New Roman"/>
          <w:color w:val="000000" w:themeColor="text1"/>
          <w:sz w:val="24"/>
          <w:szCs w:val="24"/>
        </w:rPr>
        <w:t xml:space="preserve">качество выполнения; </w:t>
      </w:r>
    </w:p>
    <w:p w14:paraId="6ADAE1B6" w14:textId="0E66FD0C" w:rsidR="00546433" w:rsidRPr="00FA61AB" w:rsidRDefault="00AA3B51" w:rsidP="00FA61AB">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Окончательная оценка определяется голосованием на закрытом заседании ГЭК. При равном числе голосов мнение председ</w:t>
      </w:r>
      <w:r w:rsidR="00FA61AB">
        <w:rPr>
          <w:rFonts w:ascii="Times New Roman" w:hAnsi="Times New Roman" w:cs="Times New Roman"/>
          <w:color w:val="000000" w:themeColor="text1"/>
          <w:sz w:val="24"/>
          <w:szCs w:val="24"/>
        </w:rPr>
        <w:t xml:space="preserve">ателя ГЭК является решающим. </w:t>
      </w:r>
    </w:p>
    <w:p w14:paraId="653ADD42" w14:textId="77777777" w:rsidR="00546433" w:rsidRPr="0009526D" w:rsidRDefault="00546433" w:rsidP="0009526D">
      <w:pPr>
        <w:widowControl w:val="0"/>
        <w:spacing w:after="0" w:line="240" w:lineRule="auto"/>
        <w:ind w:firstLine="709"/>
        <w:jc w:val="both"/>
        <w:rPr>
          <w:rFonts w:ascii="Times New Roman" w:hAnsi="Times New Roman" w:cs="Times New Roman"/>
          <w:color w:val="FF0000"/>
          <w:sz w:val="24"/>
          <w:szCs w:val="24"/>
        </w:rPr>
      </w:pPr>
    </w:p>
    <w:p w14:paraId="366F8482" w14:textId="481EEB6F" w:rsidR="00AA3B51" w:rsidRPr="0009526D" w:rsidRDefault="00AA3B51" w:rsidP="00FA61AB">
      <w:pPr>
        <w:widowControl w:val="0"/>
        <w:spacing w:after="0" w:line="240" w:lineRule="auto"/>
        <w:jc w:val="center"/>
        <w:rPr>
          <w:rFonts w:ascii="Times New Roman" w:hAnsi="Times New Roman" w:cs="Times New Roman"/>
          <w:b/>
          <w:bCs/>
          <w:sz w:val="24"/>
          <w:szCs w:val="24"/>
        </w:rPr>
      </w:pPr>
      <w:r w:rsidRPr="0009526D">
        <w:rPr>
          <w:rFonts w:ascii="Times New Roman" w:hAnsi="Times New Roman" w:cs="Times New Roman"/>
          <w:b/>
          <w:bCs/>
          <w:sz w:val="24"/>
          <w:szCs w:val="24"/>
        </w:rPr>
        <w:t>Перевод баллов в оценки:</w:t>
      </w:r>
    </w:p>
    <w:p w14:paraId="17B31D3A" w14:textId="592F5DBF" w:rsidR="00FA61AB" w:rsidRPr="0009526D" w:rsidRDefault="00FA61AB" w:rsidP="00FA61AB">
      <w:pPr>
        <w:widowControl w:val="0"/>
        <w:spacing w:after="0" w:line="240" w:lineRule="auto"/>
        <w:jc w:val="both"/>
        <w:rPr>
          <w:rFonts w:ascii="Times New Roman" w:hAnsi="Times New Roman" w:cs="Times New Roman"/>
          <w:sz w:val="24"/>
          <w:szCs w:val="24"/>
        </w:rPr>
      </w:pPr>
    </w:p>
    <w:tbl>
      <w:tblPr>
        <w:tblStyle w:val="a4"/>
        <w:tblW w:w="0" w:type="auto"/>
        <w:tblInd w:w="-103" w:type="dxa"/>
        <w:tblLook w:val="04A0" w:firstRow="1" w:lastRow="0" w:firstColumn="1" w:lastColumn="0" w:noHBand="0" w:noVBand="1"/>
      </w:tblPr>
      <w:tblGrid>
        <w:gridCol w:w="1914"/>
        <w:gridCol w:w="1914"/>
        <w:gridCol w:w="1914"/>
        <w:gridCol w:w="1914"/>
        <w:gridCol w:w="1915"/>
      </w:tblGrid>
      <w:tr w:rsidR="008C653F" w:rsidRPr="0009526D" w14:paraId="0CAEAE52" w14:textId="77777777" w:rsidTr="000A218B">
        <w:tc>
          <w:tcPr>
            <w:tcW w:w="1914" w:type="dxa"/>
            <w:tcBorders>
              <w:top w:val="single" w:sz="4" w:space="0" w:color="auto"/>
              <w:left w:val="single" w:sz="4" w:space="0" w:color="auto"/>
              <w:bottom w:val="single" w:sz="4" w:space="0" w:color="auto"/>
              <w:right w:val="single" w:sz="4" w:space="0" w:color="auto"/>
            </w:tcBorders>
            <w:hideMark/>
          </w:tcPr>
          <w:p w14:paraId="6F3B532E"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Оценка</w:t>
            </w:r>
          </w:p>
        </w:tc>
        <w:tc>
          <w:tcPr>
            <w:tcW w:w="1914" w:type="dxa"/>
            <w:tcBorders>
              <w:top w:val="single" w:sz="4" w:space="0" w:color="auto"/>
              <w:left w:val="single" w:sz="4" w:space="0" w:color="auto"/>
              <w:bottom w:val="single" w:sz="4" w:space="0" w:color="auto"/>
              <w:right w:val="single" w:sz="4" w:space="0" w:color="auto"/>
            </w:tcBorders>
            <w:hideMark/>
          </w:tcPr>
          <w:p w14:paraId="51F2F163"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«2»</w:t>
            </w:r>
          </w:p>
        </w:tc>
        <w:tc>
          <w:tcPr>
            <w:tcW w:w="1914" w:type="dxa"/>
            <w:tcBorders>
              <w:top w:val="single" w:sz="4" w:space="0" w:color="auto"/>
              <w:left w:val="single" w:sz="4" w:space="0" w:color="auto"/>
              <w:bottom w:val="single" w:sz="4" w:space="0" w:color="auto"/>
              <w:right w:val="single" w:sz="4" w:space="0" w:color="auto"/>
            </w:tcBorders>
            <w:hideMark/>
          </w:tcPr>
          <w:p w14:paraId="70234F89"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«3»</w:t>
            </w:r>
          </w:p>
        </w:tc>
        <w:tc>
          <w:tcPr>
            <w:tcW w:w="1914" w:type="dxa"/>
            <w:tcBorders>
              <w:top w:val="single" w:sz="4" w:space="0" w:color="auto"/>
              <w:left w:val="single" w:sz="4" w:space="0" w:color="auto"/>
              <w:bottom w:val="single" w:sz="4" w:space="0" w:color="auto"/>
              <w:right w:val="single" w:sz="4" w:space="0" w:color="auto"/>
            </w:tcBorders>
            <w:hideMark/>
          </w:tcPr>
          <w:p w14:paraId="15AF1C2E"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«4»</w:t>
            </w:r>
          </w:p>
        </w:tc>
        <w:tc>
          <w:tcPr>
            <w:tcW w:w="1915" w:type="dxa"/>
            <w:tcBorders>
              <w:top w:val="single" w:sz="4" w:space="0" w:color="auto"/>
              <w:left w:val="single" w:sz="4" w:space="0" w:color="auto"/>
              <w:bottom w:val="single" w:sz="4" w:space="0" w:color="auto"/>
              <w:right w:val="single" w:sz="4" w:space="0" w:color="auto"/>
            </w:tcBorders>
            <w:hideMark/>
          </w:tcPr>
          <w:p w14:paraId="79D8C947"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«5»</w:t>
            </w:r>
          </w:p>
        </w:tc>
      </w:tr>
      <w:tr w:rsidR="00123990" w:rsidRPr="0009526D" w14:paraId="686D312C" w14:textId="77777777" w:rsidTr="00FA61AB">
        <w:tc>
          <w:tcPr>
            <w:tcW w:w="1914" w:type="dxa"/>
            <w:tcBorders>
              <w:top w:val="single" w:sz="4" w:space="0" w:color="auto"/>
              <w:left w:val="single" w:sz="4" w:space="0" w:color="auto"/>
              <w:bottom w:val="single" w:sz="4" w:space="0" w:color="auto"/>
              <w:right w:val="single" w:sz="4" w:space="0" w:color="auto"/>
            </w:tcBorders>
            <w:vAlign w:val="center"/>
          </w:tcPr>
          <w:p w14:paraId="221A0AE5" w14:textId="77777777" w:rsidR="00123990" w:rsidRPr="000D55F8" w:rsidRDefault="00123990" w:rsidP="00123990">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64899E11" w14:textId="77777777" w:rsidR="00123990" w:rsidRPr="0009526D" w:rsidRDefault="00123990" w:rsidP="00123990">
            <w:pPr>
              <w:widowControl w:val="0"/>
              <w:jc w:val="center"/>
              <w:rPr>
                <w:rFonts w:ascii="Times New Roman" w:hAnsi="Times New Roman" w:cs="Times New Roman"/>
                <w:sz w:val="24"/>
                <w:szCs w:val="24"/>
                <w:lang w:eastAsia="en-US"/>
              </w:rPr>
            </w:pPr>
          </w:p>
        </w:tc>
        <w:tc>
          <w:tcPr>
            <w:tcW w:w="1914" w:type="dxa"/>
            <w:tcBorders>
              <w:top w:val="single" w:sz="4" w:space="0" w:color="auto"/>
              <w:left w:val="single" w:sz="4" w:space="0" w:color="auto"/>
              <w:bottom w:val="single" w:sz="4" w:space="0" w:color="auto"/>
              <w:right w:val="single" w:sz="4" w:space="0" w:color="auto"/>
            </w:tcBorders>
            <w:vAlign w:val="center"/>
            <w:hideMark/>
          </w:tcPr>
          <w:p w14:paraId="0E81D2C3" w14:textId="6C7B7638"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257F3B7D" w14:textId="7C064404"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1D19EA2D" w14:textId="310B966E"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063989EE" w14:textId="4A4245E5"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r w:rsidR="00123990" w:rsidRPr="0009526D" w14:paraId="2781E2D0" w14:textId="77777777" w:rsidTr="00791960">
        <w:trPr>
          <w:trHeight w:val="729"/>
        </w:trPr>
        <w:tc>
          <w:tcPr>
            <w:tcW w:w="1914" w:type="dxa"/>
            <w:tcBorders>
              <w:top w:val="single" w:sz="4" w:space="0" w:color="auto"/>
              <w:left w:val="single" w:sz="4" w:space="0" w:color="auto"/>
              <w:bottom w:val="single" w:sz="4" w:space="0" w:color="auto"/>
              <w:right w:val="single" w:sz="4" w:space="0" w:color="auto"/>
            </w:tcBorders>
            <w:vAlign w:val="center"/>
            <w:hideMark/>
          </w:tcPr>
          <w:p w14:paraId="40044A4A" w14:textId="2F7DC83F"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Количество баллов</w:t>
            </w:r>
          </w:p>
        </w:tc>
        <w:tc>
          <w:tcPr>
            <w:tcW w:w="1914" w:type="dxa"/>
            <w:tcBorders>
              <w:top w:val="single" w:sz="4" w:space="0" w:color="auto"/>
              <w:left w:val="single" w:sz="4" w:space="0" w:color="auto"/>
              <w:bottom w:val="single" w:sz="4" w:space="0" w:color="auto"/>
              <w:right w:val="single" w:sz="4" w:space="0" w:color="auto"/>
            </w:tcBorders>
            <w:vAlign w:val="center"/>
            <w:hideMark/>
          </w:tcPr>
          <w:p w14:paraId="7FA2C289" w14:textId="1DA23286"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220DF0D1" w14:textId="26CBE4BD"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w:t>
            </w:r>
          </w:p>
        </w:tc>
        <w:tc>
          <w:tcPr>
            <w:tcW w:w="1914" w:type="dxa"/>
            <w:tcBorders>
              <w:top w:val="single" w:sz="4" w:space="0" w:color="auto"/>
              <w:left w:val="single" w:sz="4" w:space="0" w:color="auto"/>
              <w:bottom w:val="single" w:sz="4" w:space="0" w:color="auto"/>
              <w:right w:val="single" w:sz="4" w:space="0" w:color="auto"/>
            </w:tcBorders>
            <w:vAlign w:val="center"/>
            <w:hideMark/>
          </w:tcPr>
          <w:p w14:paraId="0BDC3CE6" w14:textId="2A2D380B"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w:t>
            </w:r>
          </w:p>
        </w:tc>
        <w:tc>
          <w:tcPr>
            <w:tcW w:w="1915" w:type="dxa"/>
            <w:tcBorders>
              <w:top w:val="single" w:sz="4" w:space="0" w:color="auto"/>
              <w:left w:val="single" w:sz="4" w:space="0" w:color="auto"/>
              <w:bottom w:val="single" w:sz="4" w:space="0" w:color="auto"/>
              <w:right w:val="single" w:sz="4" w:space="0" w:color="auto"/>
            </w:tcBorders>
            <w:vAlign w:val="center"/>
            <w:hideMark/>
          </w:tcPr>
          <w:p w14:paraId="1B18F529" w14:textId="5AAEA63F" w:rsidR="00123990" w:rsidRPr="0009526D" w:rsidRDefault="00123990" w:rsidP="00123990">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bl>
    <w:p w14:paraId="3CE712E4" w14:textId="092C45E7" w:rsidR="00AA3B51" w:rsidRDefault="00AA3B51" w:rsidP="0009526D">
      <w:pPr>
        <w:widowControl w:val="0"/>
        <w:spacing w:after="0" w:line="240" w:lineRule="auto"/>
        <w:ind w:firstLine="709"/>
        <w:jc w:val="both"/>
        <w:rPr>
          <w:rFonts w:ascii="Times New Roman" w:hAnsi="Times New Roman" w:cs="Times New Roman"/>
          <w:sz w:val="24"/>
          <w:szCs w:val="24"/>
          <w:lang w:eastAsia="en-US"/>
        </w:rPr>
      </w:pPr>
    </w:p>
    <w:p w14:paraId="073130AD" w14:textId="33987D39" w:rsidR="00FA61AB" w:rsidRPr="0009526D" w:rsidRDefault="00FA61AB" w:rsidP="0009526D">
      <w:pPr>
        <w:widowControl w:val="0"/>
        <w:spacing w:after="0" w:line="240" w:lineRule="auto"/>
        <w:ind w:firstLine="709"/>
        <w:jc w:val="both"/>
        <w:rPr>
          <w:rFonts w:ascii="Times New Roman" w:hAnsi="Times New Roman" w:cs="Times New Roman"/>
          <w:sz w:val="24"/>
          <w:szCs w:val="24"/>
          <w:lang w:eastAsia="en-US"/>
        </w:rPr>
      </w:pPr>
    </w:p>
    <w:p w14:paraId="07CC79B1" w14:textId="591398D8" w:rsidR="00AA3B51" w:rsidRPr="0009526D" w:rsidRDefault="00AA3B51" w:rsidP="00FA61AB">
      <w:pPr>
        <w:pStyle w:val="a5"/>
        <w:widowControl w:val="0"/>
        <w:numPr>
          <w:ilvl w:val="0"/>
          <w:numId w:val="4"/>
        </w:numPr>
        <w:spacing w:after="0" w:line="240" w:lineRule="auto"/>
        <w:ind w:left="0" w:firstLine="0"/>
        <w:jc w:val="center"/>
        <w:rPr>
          <w:rFonts w:ascii="Times New Roman" w:hAnsi="Times New Roman" w:cs="Times New Roman"/>
          <w:b/>
          <w:sz w:val="24"/>
          <w:szCs w:val="24"/>
        </w:rPr>
      </w:pPr>
      <w:r w:rsidRPr="0009526D">
        <w:rPr>
          <w:rFonts w:ascii="Times New Roman" w:hAnsi="Times New Roman" w:cs="Times New Roman"/>
          <w:b/>
          <w:sz w:val="24"/>
          <w:szCs w:val="24"/>
        </w:rPr>
        <w:lastRenderedPageBreak/>
        <w:t>ПОРЯДОК ПОДАЧИ И РАССМОТРЕНИЯ АПЕЛЛЯЦИЙ</w:t>
      </w:r>
    </w:p>
    <w:p w14:paraId="4A652C01"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p>
    <w:p w14:paraId="2655FEC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4C1AE42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3EB005F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01E26F84"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66DCBBB2"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6.5. Апелляция рассматривается апелляционной комиссией не позднее трех рабочих дней с момента ее поступления.</w:t>
      </w:r>
    </w:p>
    <w:p w14:paraId="3D1983F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16E88595"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6.7. Рассмотрение апелляции не является пересдачей государственной итоговой аттестации.</w:t>
      </w:r>
    </w:p>
    <w:p w14:paraId="7159595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0BC5C2B1"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3CCAB07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46E130A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техникумом.</w:t>
      </w:r>
    </w:p>
    <w:p w14:paraId="48146BEE"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527D6D9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6.11.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w:t>
      </w:r>
      <w:r w:rsidRPr="0009526D">
        <w:rPr>
          <w:rFonts w:ascii="Times New Roman" w:hAnsi="Times New Roman" w:cs="Times New Roman"/>
          <w:sz w:val="24"/>
          <w:szCs w:val="24"/>
        </w:rPr>
        <w:lastRenderedPageBreak/>
        <w:t>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30E120EE"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47B9085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w:t>
      </w:r>
    </w:p>
    <w:p w14:paraId="20823FE3"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6.13. Решение апелляционной комиссии является окончательным и пересмотру не подлежит.</w:t>
      </w:r>
    </w:p>
    <w:p w14:paraId="3FD99D1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62B043E9" w14:textId="77777777" w:rsidR="00546433" w:rsidRPr="0009526D" w:rsidRDefault="00546433" w:rsidP="0009526D">
      <w:pPr>
        <w:widowControl w:val="0"/>
        <w:spacing w:after="0" w:line="240" w:lineRule="auto"/>
        <w:ind w:firstLine="709"/>
        <w:jc w:val="both"/>
        <w:rPr>
          <w:rFonts w:ascii="Times New Roman" w:hAnsi="Times New Roman" w:cs="Times New Roman"/>
          <w:sz w:val="24"/>
          <w:szCs w:val="24"/>
        </w:rPr>
      </w:pPr>
    </w:p>
    <w:p w14:paraId="1A6D3D7A" w14:textId="7AD5E76B" w:rsidR="00AA3B51" w:rsidRDefault="00AA3B51" w:rsidP="00FA61AB">
      <w:pPr>
        <w:pStyle w:val="a5"/>
        <w:widowControl w:val="0"/>
        <w:numPr>
          <w:ilvl w:val="0"/>
          <w:numId w:val="4"/>
        </w:numPr>
        <w:spacing w:after="0" w:line="240" w:lineRule="auto"/>
        <w:ind w:left="0" w:firstLine="0"/>
        <w:jc w:val="center"/>
        <w:rPr>
          <w:rFonts w:ascii="Times New Roman" w:hAnsi="Times New Roman" w:cs="Times New Roman"/>
          <w:b/>
          <w:sz w:val="24"/>
          <w:szCs w:val="24"/>
        </w:rPr>
      </w:pPr>
      <w:r w:rsidRPr="0009526D">
        <w:rPr>
          <w:rFonts w:ascii="Times New Roman" w:hAnsi="Times New Roman" w:cs="Times New Roman"/>
          <w:b/>
          <w:sz w:val="24"/>
          <w:szCs w:val="24"/>
        </w:rPr>
        <w:t>ДОКУМЕНТЫ ВЫПУСКНИКА</w:t>
      </w:r>
    </w:p>
    <w:p w14:paraId="7B1BE5FC" w14:textId="77777777" w:rsidR="00FA61AB" w:rsidRPr="0009526D" w:rsidRDefault="00FA61AB" w:rsidP="00FA61AB">
      <w:pPr>
        <w:pStyle w:val="a5"/>
        <w:widowControl w:val="0"/>
        <w:spacing w:after="0" w:line="240" w:lineRule="auto"/>
        <w:ind w:left="0"/>
        <w:rPr>
          <w:rFonts w:ascii="Times New Roman" w:hAnsi="Times New Roman" w:cs="Times New Roman"/>
          <w:b/>
          <w:sz w:val="24"/>
          <w:szCs w:val="24"/>
        </w:rPr>
      </w:pPr>
    </w:p>
    <w:p w14:paraId="6BDC1FE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b/>
          <w:sz w:val="24"/>
          <w:szCs w:val="24"/>
        </w:rPr>
        <w:t xml:space="preserve"> </w:t>
      </w:r>
      <w:r w:rsidRPr="0009526D">
        <w:rPr>
          <w:rFonts w:ascii="Times New Roman" w:hAnsi="Times New Roman" w:cs="Times New Roman"/>
          <w:sz w:val="24"/>
          <w:szCs w:val="24"/>
        </w:rPr>
        <w:t>Выпускник, который успешно прошел ГИА, получает диплом СПО и цифровой паспорт компетенций.</w:t>
      </w:r>
    </w:p>
    <w:p w14:paraId="76C1A02F" w14:textId="6E17498E" w:rsidR="00AA3B51" w:rsidRPr="0009526D" w:rsidRDefault="00AA3B51" w:rsidP="0009526D">
      <w:pPr>
        <w:widowControl w:val="0"/>
        <w:spacing w:after="0" w:line="240" w:lineRule="auto"/>
        <w:ind w:firstLine="709"/>
        <w:jc w:val="both"/>
        <w:rPr>
          <w:rFonts w:ascii="Times New Roman" w:eastAsia="Times New Roman" w:hAnsi="Times New Roman" w:cs="Times New Roman"/>
          <w:sz w:val="24"/>
          <w:szCs w:val="24"/>
        </w:rPr>
      </w:pPr>
      <w:r w:rsidRPr="0009526D">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hyperlink r:id="rId14" w:history="1">
        <w:r w:rsidR="00546433" w:rsidRPr="0009526D">
          <w:rPr>
            <w:rStyle w:val="a6"/>
            <w:rFonts w:ascii="Times New Roman" w:hAnsi="Times New Roman" w:cs="Times New Roman"/>
            <w:b/>
            <w:sz w:val="24"/>
            <w:szCs w:val="24"/>
            <w:lang w:val="en-US"/>
          </w:rPr>
          <w:t>https</w:t>
        </w:r>
        <w:r w:rsidR="00546433" w:rsidRPr="0009526D">
          <w:rPr>
            <w:rStyle w:val="a6"/>
            <w:rFonts w:ascii="Times New Roman" w:hAnsi="Times New Roman" w:cs="Times New Roman"/>
            <w:b/>
            <w:sz w:val="24"/>
            <w:szCs w:val="24"/>
          </w:rPr>
          <w:t>://</w:t>
        </w:r>
        <w:r w:rsidR="00546433" w:rsidRPr="0009526D">
          <w:rPr>
            <w:rStyle w:val="a6"/>
            <w:rFonts w:ascii="Times New Roman" w:hAnsi="Times New Roman" w:cs="Times New Roman"/>
            <w:b/>
            <w:sz w:val="24"/>
            <w:szCs w:val="24"/>
            <w:lang w:val="en-US"/>
          </w:rPr>
          <w:t>dp</w:t>
        </w:r>
        <w:r w:rsidR="00546433" w:rsidRPr="0009526D">
          <w:rPr>
            <w:rStyle w:val="a6"/>
            <w:rFonts w:ascii="Times New Roman" w:hAnsi="Times New Roman" w:cs="Times New Roman"/>
            <w:b/>
            <w:sz w:val="24"/>
            <w:szCs w:val="24"/>
          </w:rPr>
          <w:t>.</w:t>
        </w:r>
        <w:r w:rsidR="00546433" w:rsidRPr="0009526D">
          <w:rPr>
            <w:rStyle w:val="a6"/>
            <w:rFonts w:ascii="Times New Roman" w:hAnsi="Times New Roman" w:cs="Times New Roman"/>
            <w:b/>
            <w:sz w:val="24"/>
            <w:szCs w:val="24"/>
            <w:lang w:val="en-US"/>
          </w:rPr>
          <w:t>firpo</w:t>
        </w:r>
        <w:r w:rsidR="00546433" w:rsidRPr="0009526D">
          <w:rPr>
            <w:rStyle w:val="a6"/>
            <w:rFonts w:ascii="Times New Roman" w:hAnsi="Times New Roman" w:cs="Times New Roman"/>
            <w:b/>
            <w:sz w:val="24"/>
            <w:szCs w:val="24"/>
          </w:rPr>
          <w:t>.</w:t>
        </w:r>
        <w:r w:rsidR="00546433" w:rsidRPr="0009526D">
          <w:rPr>
            <w:rStyle w:val="a6"/>
            <w:rFonts w:ascii="Times New Roman" w:hAnsi="Times New Roman" w:cs="Times New Roman"/>
            <w:b/>
            <w:sz w:val="24"/>
            <w:szCs w:val="24"/>
            <w:lang w:val="en-US"/>
          </w:rPr>
          <w:t>ru</w:t>
        </w:r>
      </w:hyperlink>
      <w:r w:rsidR="00546433" w:rsidRPr="0009526D">
        <w:rPr>
          <w:rFonts w:ascii="Times New Roman" w:hAnsi="Times New Roman" w:cs="Times New Roman"/>
          <w:b/>
          <w:sz w:val="24"/>
          <w:szCs w:val="24"/>
        </w:rPr>
        <w:t xml:space="preserve"> </w:t>
      </w:r>
    </w:p>
    <w:p w14:paraId="7D2B2A39" w14:textId="77777777" w:rsidR="00AA3B51" w:rsidRPr="0009526D" w:rsidRDefault="00AA3B51" w:rsidP="0009526D">
      <w:pPr>
        <w:spacing w:after="0" w:line="240" w:lineRule="auto"/>
        <w:ind w:firstLine="709"/>
        <w:jc w:val="both"/>
        <w:rPr>
          <w:rFonts w:ascii="Times New Roman" w:hAnsi="Times New Roman" w:cs="Times New Roman"/>
          <w:sz w:val="24"/>
          <w:szCs w:val="24"/>
        </w:rPr>
      </w:pPr>
    </w:p>
    <w:sectPr w:rsidR="00AA3B51" w:rsidRPr="0009526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330C0D" w14:textId="77777777" w:rsidR="008946AC" w:rsidRDefault="008946AC" w:rsidP="00FA61AB">
      <w:pPr>
        <w:spacing w:after="0" w:line="240" w:lineRule="auto"/>
      </w:pPr>
      <w:r>
        <w:separator/>
      </w:r>
    </w:p>
  </w:endnote>
  <w:endnote w:type="continuationSeparator" w:id="0">
    <w:p w14:paraId="76FF93DC" w14:textId="77777777" w:rsidR="008946AC" w:rsidRDefault="008946AC" w:rsidP="00FA61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ADDBA19" w14:textId="77777777" w:rsidR="008946AC" w:rsidRDefault="008946AC" w:rsidP="00FA61AB">
      <w:pPr>
        <w:spacing w:after="0" w:line="240" w:lineRule="auto"/>
      </w:pPr>
      <w:r>
        <w:separator/>
      </w:r>
    </w:p>
  </w:footnote>
  <w:footnote w:type="continuationSeparator" w:id="0">
    <w:p w14:paraId="634DDE27" w14:textId="77777777" w:rsidR="008946AC" w:rsidRDefault="008946AC" w:rsidP="00FA61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28966AD"/>
    <w:multiLevelType w:val="hybridMultilevel"/>
    <w:tmpl w:val="05CA6B26"/>
    <w:lvl w:ilvl="0" w:tplc="B9A0C30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35918BB"/>
    <w:multiLevelType w:val="multilevel"/>
    <w:tmpl w:val="5DA6265A"/>
    <w:lvl w:ilvl="0">
      <w:start w:val="1"/>
      <w:numFmt w:val="decimal"/>
      <w:lvlText w:val="%1."/>
      <w:lvlJc w:val="left"/>
      <w:pPr>
        <w:ind w:left="720" w:hanging="360"/>
      </w:pPr>
      <w:rPr>
        <w:b/>
        <w:bCs w:val="0"/>
        <w:sz w:val="24"/>
      </w:rPr>
    </w:lvl>
    <w:lvl w:ilvl="1">
      <w:start w:val="6"/>
      <w:numFmt w:val="decimal"/>
      <w:isLgl/>
      <w:lvlText w:val="%1.%2."/>
      <w:lvlJc w:val="left"/>
      <w:pPr>
        <w:ind w:left="1775" w:hanging="1065"/>
      </w:pPr>
      <w:rPr>
        <w:rFonts w:hint="default"/>
        <w:color w:val="auto"/>
      </w:rPr>
    </w:lvl>
    <w:lvl w:ilvl="2">
      <w:start w:val="1"/>
      <w:numFmt w:val="decimalZero"/>
      <w:isLgl/>
      <w:lvlText w:val="%1.%2.%3."/>
      <w:lvlJc w:val="left"/>
      <w:pPr>
        <w:ind w:left="1425" w:hanging="1065"/>
      </w:pPr>
      <w:rPr>
        <w:rFonts w:hint="default"/>
        <w:color w:val="auto"/>
      </w:rPr>
    </w:lvl>
    <w:lvl w:ilvl="3">
      <w:start w:val="1"/>
      <w:numFmt w:val="decimal"/>
      <w:isLgl/>
      <w:lvlText w:val="%1.%2.%3.%4."/>
      <w:lvlJc w:val="left"/>
      <w:pPr>
        <w:ind w:left="1425" w:hanging="1065"/>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3" w15:restartNumberingAfterBreak="0">
    <w:nsid w:val="593D4D3D"/>
    <w:multiLevelType w:val="hybridMultilevel"/>
    <w:tmpl w:val="326247B6"/>
    <w:lvl w:ilvl="0" w:tplc="7B1A2D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53A1EBC"/>
    <w:multiLevelType w:val="multilevel"/>
    <w:tmpl w:val="6D8040BC"/>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251"/>
    <w:rsid w:val="0002696F"/>
    <w:rsid w:val="00084747"/>
    <w:rsid w:val="00090ACC"/>
    <w:rsid w:val="00092DE2"/>
    <w:rsid w:val="0009526D"/>
    <w:rsid w:val="000A218B"/>
    <w:rsid w:val="001157A2"/>
    <w:rsid w:val="00123990"/>
    <w:rsid w:val="0017344C"/>
    <w:rsid w:val="001D0AB1"/>
    <w:rsid w:val="00215B33"/>
    <w:rsid w:val="0024245F"/>
    <w:rsid w:val="00260D71"/>
    <w:rsid w:val="002B3809"/>
    <w:rsid w:val="002F7251"/>
    <w:rsid w:val="00305187"/>
    <w:rsid w:val="00345678"/>
    <w:rsid w:val="00363887"/>
    <w:rsid w:val="003D305E"/>
    <w:rsid w:val="004D3809"/>
    <w:rsid w:val="004D4FD6"/>
    <w:rsid w:val="004F1367"/>
    <w:rsid w:val="004F5871"/>
    <w:rsid w:val="0050513C"/>
    <w:rsid w:val="00546433"/>
    <w:rsid w:val="005674C1"/>
    <w:rsid w:val="005B7036"/>
    <w:rsid w:val="0064406F"/>
    <w:rsid w:val="006A4CEC"/>
    <w:rsid w:val="006F29CB"/>
    <w:rsid w:val="007156AB"/>
    <w:rsid w:val="007E643C"/>
    <w:rsid w:val="007F1B18"/>
    <w:rsid w:val="00875707"/>
    <w:rsid w:val="008946AC"/>
    <w:rsid w:val="008C653F"/>
    <w:rsid w:val="008E2167"/>
    <w:rsid w:val="008F324D"/>
    <w:rsid w:val="009844D1"/>
    <w:rsid w:val="009C47BA"/>
    <w:rsid w:val="009D0611"/>
    <w:rsid w:val="009D0EE5"/>
    <w:rsid w:val="00AA3B51"/>
    <w:rsid w:val="00AC287A"/>
    <w:rsid w:val="00B46CDD"/>
    <w:rsid w:val="00BA0CC9"/>
    <w:rsid w:val="00BB2212"/>
    <w:rsid w:val="00BE2A4D"/>
    <w:rsid w:val="00BE4085"/>
    <w:rsid w:val="00C15EF0"/>
    <w:rsid w:val="00C31B4A"/>
    <w:rsid w:val="00D277B6"/>
    <w:rsid w:val="00D333D7"/>
    <w:rsid w:val="00D670F7"/>
    <w:rsid w:val="00DF100B"/>
    <w:rsid w:val="00E766CA"/>
    <w:rsid w:val="00EA40D1"/>
    <w:rsid w:val="00EF7586"/>
    <w:rsid w:val="00F35748"/>
    <w:rsid w:val="00F5136B"/>
    <w:rsid w:val="00F71A4E"/>
    <w:rsid w:val="00FA61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672FC"/>
  <w15:docId w15:val="{29B2F554-933C-4395-8995-83AE9C15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7251"/>
    <w:rPr>
      <w:rFonts w:eastAsiaTheme="minorEastAsia"/>
      <w:lang w:eastAsia="ru-RU"/>
    </w:rPr>
  </w:style>
  <w:style w:type="paragraph" w:styleId="1">
    <w:name w:val="heading 1"/>
    <w:basedOn w:val="a"/>
    <w:link w:val="10"/>
    <w:uiPriority w:val="9"/>
    <w:qFormat/>
    <w:rsid w:val="007F1B1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251"/>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2F725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D305E"/>
    <w:pPr>
      <w:ind w:left="720"/>
      <w:contextualSpacing/>
    </w:pPr>
  </w:style>
  <w:style w:type="paragraph" w:customStyle="1" w:styleId="s1">
    <w:name w:val="s_1"/>
    <w:basedOn w:val="a"/>
    <w:rsid w:val="003D30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7F1B18"/>
    <w:rPr>
      <w:rFonts w:ascii="Times New Roman" w:eastAsia="Times New Roman" w:hAnsi="Times New Roman" w:cs="Times New Roman"/>
      <w:b/>
      <w:bCs/>
      <w:kern w:val="36"/>
      <w:sz w:val="48"/>
      <w:szCs w:val="48"/>
      <w:lang w:eastAsia="ru-RU"/>
    </w:rPr>
  </w:style>
  <w:style w:type="paragraph" w:customStyle="1" w:styleId="ConsPlusNormal">
    <w:name w:val="ConsPlusNormal"/>
    <w:rsid w:val="00090ACC"/>
    <w:pPr>
      <w:widowControl w:val="0"/>
      <w:autoSpaceDE w:val="0"/>
      <w:autoSpaceDN w:val="0"/>
      <w:spacing w:after="0" w:line="240" w:lineRule="auto"/>
    </w:pPr>
    <w:rPr>
      <w:rFonts w:ascii="Arial" w:eastAsiaTheme="minorEastAsia" w:hAnsi="Arial" w:cs="Arial"/>
      <w:sz w:val="20"/>
      <w:lang w:eastAsia="ru-RU"/>
    </w:rPr>
  </w:style>
  <w:style w:type="character" w:styleId="a6">
    <w:name w:val="Hyperlink"/>
    <w:basedOn w:val="a0"/>
    <w:uiPriority w:val="99"/>
    <w:unhideWhenUsed/>
    <w:rsid w:val="00AA3B51"/>
    <w:rPr>
      <w:color w:val="0000FF"/>
      <w:u w:val="single"/>
    </w:rPr>
  </w:style>
  <w:style w:type="paragraph" w:customStyle="1" w:styleId="Default">
    <w:name w:val="Default"/>
    <w:rsid w:val="0087570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table" w:customStyle="1" w:styleId="11">
    <w:name w:val="Сетка таблицы1"/>
    <w:basedOn w:val="a1"/>
    <w:next w:val="a4"/>
    <w:uiPriority w:val="59"/>
    <w:rsid w:val="00546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546433"/>
    <w:rPr>
      <w:color w:val="605E5C"/>
      <w:shd w:val="clear" w:color="auto" w:fill="E1DFDD"/>
    </w:rPr>
  </w:style>
  <w:style w:type="paragraph" w:styleId="a7">
    <w:name w:val="Balloon Text"/>
    <w:basedOn w:val="a"/>
    <w:link w:val="a8"/>
    <w:uiPriority w:val="99"/>
    <w:semiHidden/>
    <w:unhideWhenUsed/>
    <w:rsid w:val="008C6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C653F"/>
    <w:rPr>
      <w:rFonts w:ascii="Tahoma" w:eastAsiaTheme="minorEastAsia" w:hAnsi="Tahoma" w:cs="Tahoma"/>
      <w:sz w:val="16"/>
      <w:szCs w:val="16"/>
      <w:lang w:eastAsia="ru-RU"/>
    </w:rPr>
  </w:style>
  <w:style w:type="paragraph" w:styleId="a9">
    <w:name w:val="header"/>
    <w:basedOn w:val="a"/>
    <w:link w:val="aa"/>
    <w:uiPriority w:val="99"/>
    <w:unhideWhenUsed/>
    <w:rsid w:val="00FA61A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A61AB"/>
    <w:rPr>
      <w:rFonts w:eastAsiaTheme="minorEastAsia"/>
      <w:lang w:eastAsia="ru-RU"/>
    </w:rPr>
  </w:style>
  <w:style w:type="paragraph" w:styleId="ab">
    <w:name w:val="footer"/>
    <w:basedOn w:val="a"/>
    <w:link w:val="ac"/>
    <w:uiPriority w:val="99"/>
    <w:unhideWhenUsed/>
    <w:rsid w:val="00FA61A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A61AB"/>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98864">
      <w:bodyDiv w:val="1"/>
      <w:marLeft w:val="0"/>
      <w:marRight w:val="0"/>
      <w:marTop w:val="0"/>
      <w:marBottom w:val="0"/>
      <w:divBdr>
        <w:top w:val="none" w:sz="0" w:space="0" w:color="auto"/>
        <w:left w:val="none" w:sz="0" w:space="0" w:color="auto"/>
        <w:bottom w:val="none" w:sz="0" w:space="0" w:color="auto"/>
        <w:right w:val="none" w:sz="0" w:space="0" w:color="auto"/>
      </w:divBdr>
    </w:div>
    <w:div w:id="217790315">
      <w:bodyDiv w:val="1"/>
      <w:marLeft w:val="0"/>
      <w:marRight w:val="0"/>
      <w:marTop w:val="0"/>
      <w:marBottom w:val="0"/>
      <w:divBdr>
        <w:top w:val="none" w:sz="0" w:space="0" w:color="auto"/>
        <w:left w:val="none" w:sz="0" w:space="0" w:color="auto"/>
        <w:bottom w:val="none" w:sz="0" w:space="0" w:color="auto"/>
        <w:right w:val="none" w:sz="0" w:space="0" w:color="auto"/>
      </w:divBdr>
    </w:div>
    <w:div w:id="301156148">
      <w:bodyDiv w:val="1"/>
      <w:marLeft w:val="0"/>
      <w:marRight w:val="0"/>
      <w:marTop w:val="0"/>
      <w:marBottom w:val="0"/>
      <w:divBdr>
        <w:top w:val="none" w:sz="0" w:space="0" w:color="auto"/>
        <w:left w:val="none" w:sz="0" w:space="0" w:color="auto"/>
        <w:bottom w:val="none" w:sz="0" w:space="0" w:color="auto"/>
        <w:right w:val="none" w:sz="0" w:space="0" w:color="auto"/>
      </w:divBdr>
    </w:div>
    <w:div w:id="411851845">
      <w:bodyDiv w:val="1"/>
      <w:marLeft w:val="0"/>
      <w:marRight w:val="0"/>
      <w:marTop w:val="0"/>
      <w:marBottom w:val="0"/>
      <w:divBdr>
        <w:top w:val="none" w:sz="0" w:space="0" w:color="auto"/>
        <w:left w:val="none" w:sz="0" w:space="0" w:color="auto"/>
        <w:bottom w:val="none" w:sz="0" w:space="0" w:color="auto"/>
        <w:right w:val="none" w:sz="0" w:space="0" w:color="auto"/>
      </w:divBdr>
    </w:div>
    <w:div w:id="419647624">
      <w:bodyDiv w:val="1"/>
      <w:marLeft w:val="0"/>
      <w:marRight w:val="0"/>
      <w:marTop w:val="0"/>
      <w:marBottom w:val="0"/>
      <w:divBdr>
        <w:top w:val="none" w:sz="0" w:space="0" w:color="auto"/>
        <w:left w:val="none" w:sz="0" w:space="0" w:color="auto"/>
        <w:bottom w:val="none" w:sz="0" w:space="0" w:color="auto"/>
        <w:right w:val="none" w:sz="0" w:space="0" w:color="auto"/>
      </w:divBdr>
    </w:div>
    <w:div w:id="504053148">
      <w:bodyDiv w:val="1"/>
      <w:marLeft w:val="0"/>
      <w:marRight w:val="0"/>
      <w:marTop w:val="0"/>
      <w:marBottom w:val="0"/>
      <w:divBdr>
        <w:top w:val="none" w:sz="0" w:space="0" w:color="auto"/>
        <w:left w:val="none" w:sz="0" w:space="0" w:color="auto"/>
        <w:bottom w:val="none" w:sz="0" w:space="0" w:color="auto"/>
        <w:right w:val="none" w:sz="0" w:space="0" w:color="auto"/>
      </w:divBdr>
    </w:div>
    <w:div w:id="668487708">
      <w:bodyDiv w:val="1"/>
      <w:marLeft w:val="0"/>
      <w:marRight w:val="0"/>
      <w:marTop w:val="0"/>
      <w:marBottom w:val="0"/>
      <w:divBdr>
        <w:top w:val="none" w:sz="0" w:space="0" w:color="auto"/>
        <w:left w:val="none" w:sz="0" w:space="0" w:color="auto"/>
        <w:bottom w:val="none" w:sz="0" w:space="0" w:color="auto"/>
        <w:right w:val="none" w:sz="0" w:space="0" w:color="auto"/>
      </w:divBdr>
    </w:div>
    <w:div w:id="696543879">
      <w:bodyDiv w:val="1"/>
      <w:marLeft w:val="0"/>
      <w:marRight w:val="0"/>
      <w:marTop w:val="0"/>
      <w:marBottom w:val="0"/>
      <w:divBdr>
        <w:top w:val="none" w:sz="0" w:space="0" w:color="auto"/>
        <w:left w:val="none" w:sz="0" w:space="0" w:color="auto"/>
        <w:bottom w:val="none" w:sz="0" w:space="0" w:color="auto"/>
        <w:right w:val="none" w:sz="0" w:space="0" w:color="auto"/>
      </w:divBdr>
    </w:div>
    <w:div w:id="997004761">
      <w:bodyDiv w:val="1"/>
      <w:marLeft w:val="0"/>
      <w:marRight w:val="0"/>
      <w:marTop w:val="0"/>
      <w:marBottom w:val="0"/>
      <w:divBdr>
        <w:top w:val="none" w:sz="0" w:space="0" w:color="auto"/>
        <w:left w:val="none" w:sz="0" w:space="0" w:color="auto"/>
        <w:bottom w:val="none" w:sz="0" w:space="0" w:color="auto"/>
        <w:right w:val="none" w:sz="0" w:space="0" w:color="auto"/>
      </w:divBdr>
    </w:div>
    <w:div w:id="1098333043">
      <w:bodyDiv w:val="1"/>
      <w:marLeft w:val="0"/>
      <w:marRight w:val="0"/>
      <w:marTop w:val="0"/>
      <w:marBottom w:val="0"/>
      <w:divBdr>
        <w:top w:val="none" w:sz="0" w:space="0" w:color="auto"/>
        <w:left w:val="none" w:sz="0" w:space="0" w:color="auto"/>
        <w:bottom w:val="none" w:sz="0" w:space="0" w:color="auto"/>
        <w:right w:val="none" w:sz="0" w:space="0" w:color="auto"/>
      </w:divBdr>
    </w:div>
    <w:div w:id="1142189656">
      <w:bodyDiv w:val="1"/>
      <w:marLeft w:val="0"/>
      <w:marRight w:val="0"/>
      <w:marTop w:val="0"/>
      <w:marBottom w:val="0"/>
      <w:divBdr>
        <w:top w:val="none" w:sz="0" w:space="0" w:color="auto"/>
        <w:left w:val="none" w:sz="0" w:space="0" w:color="auto"/>
        <w:bottom w:val="none" w:sz="0" w:space="0" w:color="auto"/>
        <w:right w:val="none" w:sz="0" w:space="0" w:color="auto"/>
      </w:divBdr>
    </w:div>
    <w:div w:id="1171987935">
      <w:bodyDiv w:val="1"/>
      <w:marLeft w:val="0"/>
      <w:marRight w:val="0"/>
      <w:marTop w:val="0"/>
      <w:marBottom w:val="0"/>
      <w:divBdr>
        <w:top w:val="none" w:sz="0" w:space="0" w:color="auto"/>
        <w:left w:val="none" w:sz="0" w:space="0" w:color="auto"/>
        <w:bottom w:val="none" w:sz="0" w:space="0" w:color="auto"/>
        <w:right w:val="none" w:sz="0" w:space="0" w:color="auto"/>
      </w:divBdr>
    </w:div>
    <w:div w:id="1323464971">
      <w:bodyDiv w:val="1"/>
      <w:marLeft w:val="0"/>
      <w:marRight w:val="0"/>
      <w:marTop w:val="0"/>
      <w:marBottom w:val="0"/>
      <w:divBdr>
        <w:top w:val="none" w:sz="0" w:space="0" w:color="auto"/>
        <w:left w:val="none" w:sz="0" w:space="0" w:color="auto"/>
        <w:bottom w:val="none" w:sz="0" w:space="0" w:color="auto"/>
        <w:right w:val="none" w:sz="0" w:space="0" w:color="auto"/>
      </w:divBdr>
    </w:div>
    <w:div w:id="1363900063">
      <w:bodyDiv w:val="1"/>
      <w:marLeft w:val="0"/>
      <w:marRight w:val="0"/>
      <w:marTop w:val="0"/>
      <w:marBottom w:val="0"/>
      <w:divBdr>
        <w:top w:val="none" w:sz="0" w:space="0" w:color="auto"/>
        <w:left w:val="none" w:sz="0" w:space="0" w:color="auto"/>
        <w:bottom w:val="none" w:sz="0" w:space="0" w:color="auto"/>
        <w:right w:val="none" w:sz="0" w:space="0" w:color="auto"/>
      </w:divBdr>
    </w:div>
    <w:div w:id="1547060715">
      <w:bodyDiv w:val="1"/>
      <w:marLeft w:val="0"/>
      <w:marRight w:val="0"/>
      <w:marTop w:val="0"/>
      <w:marBottom w:val="0"/>
      <w:divBdr>
        <w:top w:val="none" w:sz="0" w:space="0" w:color="auto"/>
        <w:left w:val="none" w:sz="0" w:space="0" w:color="auto"/>
        <w:bottom w:val="none" w:sz="0" w:space="0" w:color="auto"/>
        <w:right w:val="none" w:sz="0" w:space="0" w:color="auto"/>
      </w:divBdr>
    </w:div>
    <w:div w:id="1603997335">
      <w:bodyDiv w:val="1"/>
      <w:marLeft w:val="0"/>
      <w:marRight w:val="0"/>
      <w:marTop w:val="0"/>
      <w:marBottom w:val="0"/>
      <w:divBdr>
        <w:top w:val="none" w:sz="0" w:space="0" w:color="auto"/>
        <w:left w:val="none" w:sz="0" w:space="0" w:color="auto"/>
        <w:bottom w:val="none" w:sz="0" w:space="0" w:color="auto"/>
        <w:right w:val="none" w:sz="0" w:space="0" w:color="auto"/>
      </w:divBdr>
    </w:div>
    <w:div w:id="1625965579">
      <w:bodyDiv w:val="1"/>
      <w:marLeft w:val="0"/>
      <w:marRight w:val="0"/>
      <w:marTop w:val="0"/>
      <w:marBottom w:val="0"/>
      <w:divBdr>
        <w:top w:val="none" w:sz="0" w:space="0" w:color="auto"/>
        <w:left w:val="none" w:sz="0" w:space="0" w:color="auto"/>
        <w:bottom w:val="none" w:sz="0" w:space="0" w:color="auto"/>
        <w:right w:val="none" w:sz="0" w:space="0" w:color="auto"/>
      </w:divBdr>
    </w:div>
    <w:div w:id="1633049504">
      <w:bodyDiv w:val="1"/>
      <w:marLeft w:val="0"/>
      <w:marRight w:val="0"/>
      <w:marTop w:val="0"/>
      <w:marBottom w:val="0"/>
      <w:divBdr>
        <w:top w:val="none" w:sz="0" w:space="0" w:color="auto"/>
        <w:left w:val="none" w:sz="0" w:space="0" w:color="auto"/>
        <w:bottom w:val="none" w:sz="0" w:space="0" w:color="auto"/>
        <w:right w:val="none" w:sz="0" w:space="0" w:color="auto"/>
      </w:divBdr>
    </w:div>
    <w:div w:id="1686133329">
      <w:bodyDiv w:val="1"/>
      <w:marLeft w:val="0"/>
      <w:marRight w:val="0"/>
      <w:marTop w:val="0"/>
      <w:marBottom w:val="0"/>
      <w:divBdr>
        <w:top w:val="none" w:sz="0" w:space="0" w:color="auto"/>
        <w:left w:val="none" w:sz="0" w:space="0" w:color="auto"/>
        <w:bottom w:val="none" w:sz="0" w:space="0" w:color="auto"/>
        <w:right w:val="none" w:sz="0" w:space="0" w:color="auto"/>
      </w:divBdr>
    </w:div>
    <w:div w:id="1723098467">
      <w:bodyDiv w:val="1"/>
      <w:marLeft w:val="0"/>
      <w:marRight w:val="0"/>
      <w:marTop w:val="0"/>
      <w:marBottom w:val="0"/>
      <w:divBdr>
        <w:top w:val="none" w:sz="0" w:space="0" w:color="auto"/>
        <w:left w:val="none" w:sz="0" w:space="0" w:color="auto"/>
        <w:bottom w:val="none" w:sz="0" w:space="0" w:color="auto"/>
        <w:right w:val="none" w:sz="0" w:space="0" w:color="auto"/>
      </w:divBdr>
    </w:div>
    <w:div w:id="1986154565">
      <w:bodyDiv w:val="1"/>
      <w:marLeft w:val="0"/>
      <w:marRight w:val="0"/>
      <w:marTop w:val="0"/>
      <w:marBottom w:val="0"/>
      <w:divBdr>
        <w:top w:val="none" w:sz="0" w:space="0" w:color="auto"/>
        <w:left w:val="none" w:sz="0" w:space="0" w:color="auto"/>
        <w:bottom w:val="none" w:sz="0" w:space="0" w:color="auto"/>
        <w:right w:val="none" w:sz="0" w:space="0" w:color="auto"/>
      </w:divBdr>
    </w:div>
    <w:div w:id="205272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irpo.ru/activities/register-of-evaluation-material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om.firpo.ru/public"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m.firpo.ru/Publi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4" Type="http://schemas.openxmlformats.org/officeDocument/2006/relationships/settings" Target="settings.xml"/><Relationship Id="rId9"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14" Type="http://schemas.openxmlformats.org/officeDocument/2006/relationships/hyperlink" Target="https://dp.firp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78734B-C4EC-46E6-8217-AA895164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15</Pages>
  <Words>6337</Words>
  <Characters>36124</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MeTogKa6</dc:creator>
  <cp:lastModifiedBy>1</cp:lastModifiedBy>
  <cp:revision>11</cp:revision>
  <cp:lastPrinted>2025-03-19T09:57:00Z</cp:lastPrinted>
  <dcterms:created xsi:type="dcterms:W3CDTF">2025-01-21T05:18:00Z</dcterms:created>
  <dcterms:modified xsi:type="dcterms:W3CDTF">2025-12-15T03:51:00Z</dcterms:modified>
</cp:coreProperties>
</file>